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E4B9" w14:textId="5B3F82AE" w:rsidR="004152FC" w:rsidRPr="00417069" w:rsidRDefault="004152FC" w:rsidP="004152F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2DD17D87" w14:textId="77777777" w:rsidR="004152FC" w:rsidRPr="00417069" w:rsidRDefault="004152FC" w:rsidP="004152FC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170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АДМИНИСТРАЦИЯ</w:t>
      </w:r>
    </w:p>
    <w:p w14:paraId="58C9624F" w14:textId="77777777" w:rsidR="004152FC" w:rsidRPr="00417069" w:rsidRDefault="004152FC" w:rsidP="004152FC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170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Цветочненского сельского поселения </w:t>
      </w:r>
    </w:p>
    <w:p w14:paraId="40CD485E" w14:textId="77777777" w:rsidR="004152FC" w:rsidRPr="00417069" w:rsidRDefault="004152FC" w:rsidP="004152FC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170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Белогорского района</w:t>
      </w:r>
    </w:p>
    <w:p w14:paraId="1E5E058F" w14:textId="77777777" w:rsidR="004152FC" w:rsidRPr="00417069" w:rsidRDefault="004152FC" w:rsidP="004152FC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170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Республики Крым </w:t>
      </w:r>
    </w:p>
    <w:p w14:paraId="1807F666" w14:textId="77777777" w:rsidR="004152FC" w:rsidRPr="00417069" w:rsidRDefault="004152FC" w:rsidP="004152FC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04846A6B" w14:textId="41253BEA" w:rsidR="004152FC" w:rsidRPr="00417069" w:rsidRDefault="004152FC" w:rsidP="004152F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417069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ПОСТАНОВЛЕНИЕ </w:t>
      </w:r>
    </w:p>
    <w:p w14:paraId="1CA407F0" w14:textId="77777777" w:rsidR="006B6C22" w:rsidRPr="00417069" w:rsidRDefault="006B6C22" w:rsidP="004152F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66F349A9" w14:textId="206FD05B" w:rsidR="004152FC" w:rsidRPr="00417069" w:rsidRDefault="004152FC" w:rsidP="004152FC">
      <w:pPr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21 мая 2024</w:t>
      </w:r>
      <w:r w:rsidR="006B6C22" w:rsidRP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г.</w:t>
      </w:r>
      <w:r w:rsidRP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ab/>
      </w:r>
      <w:r w:rsid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ab/>
      </w:r>
      <w:r w:rsid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ab/>
      </w:r>
      <w:r w:rsid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ab/>
      </w:r>
      <w:r w:rsid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ab/>
      </w:r>
      <w:r w:rsidRP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село Цветочное</w:t>
      </w:r>
      <w:r w:rsid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ab/>
      </w:r>
      <w:r w:rsid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ab/>
      </w:r>
      <w:r w:rsid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ab/>
      </w:r>
      <w:r w:rsidRP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№</w:t>
      </w:r>
      <w:r w:rsidR="006B6C22" w:rsidRPr="0041706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126-ПА</w:t>
      </w:r>
      <w:r w:rsidRPr="004170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</w:p>
    <w:p w14:paraId="1E5DBA7A" w14:textId="77777777" w:rsidR="004152FC" w:rsidRPr="00417069" w:rsidRDefault="004152FC" w:rsidP="004152FC">
      <w:pPr>
        <w:tabs>
          <w:tab w:val="left" w:pos="8380"/>
        </w:tabs>
        <w:suppressAutoHyphens w:val="0"/>
        <w:autoSpaceDE w:val="0"/>
        <w:autoSpaceDN w:val="0"/>
        <w:spacing w:line="299" w:lineRule="exact"/>
        <w:ind w:left="396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417069">
        <w:rPr>
          <w:rFonts w:eastAsia="Times New Roman" w:cs="Times New Roman"/>
          <w:b/>
          <w:bCs/>
          <w:color w:val="000009"/>
          <w:spacing w:val="-2"/>
          <w:kern w:val="0"/>
          <w:sz w:val="28"/>
          <w:szCs w:val="28"/>
          <w:lang w:eastAsia="en-US" w:bidi="ar-SA"/>
        </w:rPr>
        <w:t xml:space="preserve"> </w:t>
      </w:r>
    </w:p>
    <w:p w14:paraId="0CC7AB3F" w14:textId="7C9902A1" w:rsidR="00174E21" w:rsidRPr="00417069" w:rsidRDefault="00174E21" w:rsidP="00AE1807">
      <w:pPr>
        <w:pStyle w:val="ConsPlusNormal"/>
        <w:ind w:right="14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67182037"/>
      <w:r w:rsidRPr="00417069">
        <w:rPr>
          <w:rFonts w:ascii="Times New Roman" w:hAnsi="Times New Roman"/>
          <w:b/>
          <w:bCs/>
          <w:spacing w:val="-12"/>
          <w:kern w:val="28"/>
          <w:sz w:val="28"/>
          <w:szCs w:val="28"/>
        </w:rPr>
        <w:t xml:space="preserve">Об утверждении Порядка </w:t>
      </w:r>
      <w:r w:rsidRPr="00417069">
        <w:rPr>
          <w:rFonts w:ascii="Times New Roman" w:hAnsi="Times New Roman"/>
          <w:b/>
          <w:bCs/>
          <w:spacing w:val="-14"/>
          <w:kern w:val="28"/>
          <w:sz w:val="28"/>
          <w:szCs w:val="28"/>
        </w:rPr>
        <w:t xml:space="preserve">расчета объема средств, подлежащих возврату из бюджета муниципального образования </w:t>
      </w:r>
      <w:r w:rsidR="00AE1807" w:rsidRPr="00417069">
        <w:rPr>
          <w:rFonts w:ascii="Times New Roman" w:hAnsi="Times New Roman"/>
          <w:b/>
          <w:bCs/>
          <w:spacing w:val="-14"/>
          <w:kern w:val="28"/>
          <w:sz w:val="28"/>
          <w:szCs w:val="28"/>
        </w:rPr>
        <w:t>Цветочненское</w:t>
      </w:r>
      <w:r w:rsidR="00FE6C66" w:rsidRPr="00417069">
        <w:rPr>
          <w:rFonts w:ascii="Times New Roman" w:hAnsi="Times New Roman"/>
          <w:b/>
          <w:bCs/>
          <w:spacing w:val="-14"/>
          <w:kern w:val="28"/>
          <w:sz w:val="28"/>
          <w:szCs w:val="28"/>
        </w:rPr>
        <w:t xml:space="preserve"> сельское поселение Белогорского</w:t>
      </w:r>
      <w:r w:rsidRPr="00417069">
        <w:rPr>
          <w:rFonts w:ascii="Times New Roman" w:hAnsi="Times New Roman"/>
          <w:b/>
          <w:bCs/>
          <w:spacing w:val="-14"/>
          <w:kern w:val="28"/>
          <w:sz w:val="28"/>
          <w:szCs w:val="28"/>
        </w:rPr>
        <w:t xml:space="preserve">  района Республики Крым, указанных в Соглашении </w:t>
      </w:r>
      <w:r w:rsidRPr="00417069">
        <w:rPr>
          <w:rFonts w:ascii="Times New Roman" w:hAnsi="Times New Roman"/>
          <w:b/>
          <w:bCs/>
          <w:sz w:val="28"/>
          <w:szCs w:val="28"/>
        </w:rPr>
        <w:t xml:space="preserve">о предоставлении </w:t>
      </w:r>
      <w:r w:rsidR="00AE1807" w:rsidRPr="00417069">
        <w:rPr>
          <w:rFonts w:ascii="Times New Roman" w:hAnsi="Times New Roman"/>
          <w:b/>
          <w:bCs/>
          <w:sz w:val="28"/>
          <w:szCs w:val="28"/>
        </w:rPr>
        <w:t>в 2024 году из бюджета Республики Крым бюджету муниципального образования Цветочненского поселения Белогорского района Республики Крым субсидии на приобретение и устройство муниципальных многофункциональных спортивных площадок, приобретение имущества в муниципальную собственность в рамках реализации Государственной программы развития физической культуры и спорта в Республике Крым</w:t>
      </w:r>
      <w:r w:rsidR="00AC714A" w:rsidRPr="00417069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bookmarkEnd w:id="0"/>
    <w:p w14:paraId="630149F4" w14:textId="77777777" w:rsidR="00AE1807" w:rsidRPr="00417069" w:rsidRDefault="00AE1807" w:rsidP="00AE1807">
      <w:pPr>
        <w:pStyle w:val="ConsPlusNormal"/>
        <w:ind w:right="14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7F0D14" w14:textId="1506D6F2" w:rsidR="00B44804" w:rsidRPr="00417069" w:rsidRDefault="00174E21" w:rsidP="00174E21">
      <w:pPr>
        <w:ind w:firstLine="708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 xml:space="preserve">В соответствии с </w:t>
      </w:r>
      <w:hyperlink r:id="rId6" w:history="1">
        <w:r w:rsidRPr="00417069">
          <w:rPr>
            <w:rStyle w:val="a5"/>
            <w:color w:val="auto"/>
            <w:sz w:val="28"/>
            <w:szCs w:val="28"/>
          </w:rPr>
          <w:t>Бюджетным кодексом</w:t>
        </w:r>
      </w:hyperlink>
      <w:r w:rsidRPr="00417069">
        <w:rPr>
          <w:rFonts w:cs="Times New Roman"/>
          <w:sz w:val="28"/>
          <w:szCs w:val="28"/>
        </w:rPr>
        <w:t xml:space="preserve"> Российской Федерации, </w:t>
      </w:r>
      <w:hyperlink r:id="rId7" w:history="1">
        <w:r w:rsidRPr="00417069">
          <w:rPr>
            <w:rStyle w:val="a5"/>
            <w:color w:val="auto"/>
            <w:sz w:val="28"/>
            <w:szCs w:val="28"/>
          </w:rPr>
          <w:t>статьями 7</w:t>
        </w:r>
      </w:hyperlink>
      <w:r w:rsidRPr="00417069">
        <w:rPr>
          <w:rFonts w:cs="Times New Roman"/>
          <w:sz w:val="28"/>
          <w:szCs w:val="28"/>
        </w:rPr>
        <w:t xml:space="preserve">, </w:t>
      </w:r>
      <w:hyperlink r:id="rId8" w:history="1">
        <w:r w:rsidRPr="00417069">
          <w:rPr>
            <w:rStyle w:val="a5"/>
            <w:color w:val="auto"/>
            <w:sz w:val="28"/>
            <w:szCs w:val="28"/>
          </w:rPr>
          <w:t>43</w:t>
        </w:r>
      </w:hyperlink>
      <w:r w:rsidRPr="00417069">
        <w:rPr>
          <w:rFonts w:cs="Times New Roman"/>
          <w:sz w:val="28"/>
          <w:szCs w:val="28"/>
        </w:rPr>
        <w:t xml:space="preserve"> Федерального закона от 06.10.2003 № 131-ФЗ "Об общих принципах организации местного самоуправления в Российской Федерации", </w:t>
      </w:r>
      <w:hyperlink r:id="rId9" w:history="1">
        <w:r w:rsidRPr="00417069">
          <w:rPr>
            <w:rStyle w:val="a5"/>
            <w:color w:val="auto"/>
            <w:sz w:val="28"/>
            <w:szCs w:val="28"/>
          </w:rPr>
          <w:t>статьей 4</w:t>
        </w:r>
      </w:hyperlink>
      <w:r w:rsidRPr="00417069">
        <w:rPr>
          <w:rFonts w:cs="Times New Roman"/>
          <w:sz w:val="28"/>
          <w:szCs w:val="28"/>
        </w:rPr>
        <w:t xml:space="preserve"> Закона Республики Крым от 21.08.2014 № 54-ЗРК "Об основах местного самоуправления в Республике Крым, </w:t>
      </w:r>
      <w:r w:rsidR="00B44804" w:rsidRPr="00417069">
        <w:rPr>
          <w:rFonts w:cs="Times New Roman"/>
          <w:sz w:val="28"/>
          <w:szCs w:val="28"/>
        </w:rPr>
        <w:t>постановлением Совета министров Республики Крым от 30 декабря 2015 года № 874 «Об утверждении Государственной программы развития физической культуры и спорта в Республике Крым» (с учетом изменений и дополнений), распоряжением Совета министров Республики Крым от 28 февраля 2024 г. № 284-р «О распределении субсидий из бюджета Республики Крым бюджетам муниципальных образований Республики Крым на приобретение и устройство муниципальных многофункциональных спортивных площадок на 2024 год» (с учетом изменений и дополнений)», постановлением Совета министров Республики Крым от 28 августа 2023 года № 619 «Об установлении предельного уровня софинансирования расходного обязательства муниципального образования Республики Крым при предоставлении субсидий из бюджета Республики Крым в 2024 году и плановом периоде 2025 и 2026 годов и о признании утратившими силу некоторых постановлений Совета министров Республики Крым»</w:t>
      </w:r>
      <w:r w:rsidR="008D74D8" w:rsidRPr="00417069">
        <w:rPr>
          <w:rFonts w:cs="Times New Roman"/>
          <w:sz w:val="28"/>
          <w:szCs w:val="28"/>
        </w:rPr>
        <w:t>, а</w:t>
      </w:r>
      <w:r w:rsidRPr="00417069">
        <w:rPr>
          <w:rFonts w:cs="Times New Roman"/>
          <w:sz w:val="28"/>
          <w:szCs w:val="28"/>
        </w:rPr>
        <w:t xml:space="preserve">дминистрация </w:t>
      </w:r>
      <w:r w:rsidR="00B44804" w:rsidRPr="00417069">
        <w:rPr>
          <w:rFonts w:cs="Times New Roman"/>
          <w:sz w:val="28"/>
          <w:szCs w:val="28"/>
        </w:rPr>
        <w:t>Цветочненского</w:t>
      </w:r>
      <w:r w:rsidR="008D74D8" w:rsidRPr="00417069">
        <w:rPr>
          <w:rFonts w:cs="Times New Roman"/>
          <w:sz w:val="28"/>
          <w:szCs w:val="28"/>
        </w:rPr>
        <w:t xml:space="preserve"> сельского поселения </w:t>
      </w:r>
    </w:p>
    <w:p w14:paraId="7C258045" w14:textId="77777777" w:rsidR="00A10757" w:rsidRPr="00417069" w:rsidRDefault="00A10757" w:rsidP="00174E21">
      <w:pPr>
        <w:ind w:firstLine="708"/>
        <w:jc w:val="both"/>
        <w:rPr>
          <w:rFonts w:cs="Times New Roman"/>
          <w:sz w:val="28"/>
          <w:szCs w:val="28"/>
        </w:rPr>
      </w:pPr>
    </w:p>
    <w:p w14:paraId="45B6C643" w14:textId="51E76196" w:rsidR="00174E21" w:rsidRPr="00417069" w:rsidRDefault="00B44804" w:rsidP="00174E21">
      <w:pPr>
        <w:ind w:firstLine="708"/>
        <w:jc w:val="both"/>
        <w:rPr>
          <w:rFonts w:cs="Times New Roman"/>
          <w:bCs/>
          <w:sz w:val="28"/>
          <w:szCs w:val="28"/>
        </w:rPr>
      </w:pPr>
      <w:r w:rsidRPr="00417069">
        <w:rPr>
          <w:rFonts w:cs="Times New Roman"/>
          <w:bCs/>
          <w:sz w:val="28"/>
          <w:szCs w:val="28"/>
        </w:rPr>
        <w:t>ПОСТАНОВЛЯЕТ</w:t>
      </w:r>
      <w:r w:rsidR="008D74D8" w:rsidRPr="00417069">
        <w:rPr>
          <w:rFonts w:cs="Times New Roman"/>
          <w:bCs/>
          <w:sz w:val="28"/>
          <w:szCs w:val="28"/>
        </w:rPr>
        <w:t>:</w:t>
      </w:r>
    </w:p>
    <w:p w14:paraId="3497983A" w14:textId="77777777" w:rsidR="00493124" w:rsidRPr="00417069" w:rsidRDefault="00493124" w:rsidP="00174E21">
      <w:pPr>
        <w:ind w:firstLine="708"/>
        <w:jc w:val="both"/>
        <w:rPr>
          <w:rFonts w:cs="Times New Roman"/>
          <w:bCs/>
          <w:sz w:val="28"/>
          <w:szCs w:val="28"/>
        </w:rPr>
      </w:pPr>
    </w:p>
    <w:p w14:paraId="0FE0C119" w14:textId="35BC8239" w:rsidR="00174E21" w:rsidRPr="00417069" w:rsidRDefault="00174E21" w:rsidP="00174E21">
      <w:pPr>
        <w:pStyle w:val="ConsPlusNormal"/>
        <w:tabs>
          <w:tab w:val="left" w:pos="9214"/>
        </w:tabs>
        <w:ind w:right="-1" w:firstLine="567"/>
        <w:jc w:val="both"/>
        <w:rPr>
          <w:rFonts w:ascii="Times New Roman" w:hAnsi="Times New Roman"/>
          <w:spacing w:val="-14"/>
          <w:sz w:val="28"/>
          <w:szCs w:val="28"/>
        </w:rPr>
      </w:pPr>
      <w:r w:rsidRPr="00417069">
        <w:rPr>
          <w:rFonts w:ascii="Times New Roman" w:hAnsi="Times New Roman"/>
          <w:sz w:val="28"/>
          <w:szCs w:val="28"/>
        </w:rPr>
        <w:t xml:space="preserve">1.Утвердить </w:t>
      </w:r>
      <w:r w:rsidR="00A10757" w:rsidRPr="00417069">
        <w:rPr>
          <w:rFonts w:ascii="Times New Roman" w:hAnsi="Times New Roman"/>
          <w:spacing w:val="-14"/>
          <w:kern w:val="28"/>
          <w:sz w:val="28"/>
          <w:szCs w:val="28"/>
        </w:rPr>
        <w:t>Поряд</w:t>
      </w:r>
      <w:r w:rsidR="00267CAE" w:rsidRPr="00417069">
        <w:rPr>
          <w:rFonts w:ascii="Times New Roman" w:hAnsi="Times New Roman"/>
          <w:spacing w:val="-14"/>
          <w:kern w:val="28"/>
          <w:sz w:val="28"/>
          <w:szCs w:val="28"/>
        </w:rPr>
        <w:t>ок</w:t>
      </w:r>
      <w:r w:rsidR="00A10757" w:rsidRPr="00417069">
        <w:rPr>
          <w:rFonts w:ascii="Times New Roman" w:hAnsi="Times New Roman"/>
          <w:spacing w:val="-14"/>
          <w:kern w:val="28"/>
          <w:sz w:val="28"/>
          <w:szCs w:val="28"/>
        </w:rPr>
        <w:t xml:space="preserve"> расчета объема средств, подлежащих возврату из бюджета муниципального образования Цветочненское сельское поселение Белогорского  района Республики Крым, указанных в Соглашении о предоставлении в 2024 году из  бюджета Республики Крым бюджету муниципального образования Цветочненского поселения </w:t>
      </w:r>
      <w:r w:rsidR="00A10757" w:rsidRPr="00417069">
        <w:rPr>
          <w:rFonts w:ascii="Times New Roman" w:hAnsi="Times New Roman"/>
          <w:spacing w:val="-14"/>
          <w:kern w:val="28"/>
          <w:sz w:val="28"/>
          <w:szCs w:val="28"/>
        </w:rPr>
        <w:lastRenderedPageBreak/>
        <w:t>Белогорского района Республики Крым субсидии на приобретение и устройство муниципальных многофункциональных спортивных площадок, приобретение имущества в муниципальную собственность в рамках реализации Государственной программы развития физической культуры и спорта в Республике Крым.  (</w:t>
      </w:r>
      <w:r w:rsidRPr="00417069">
        <w:rPr>
          <w:rFonts w:ascii="Times New Roman" w:hAnsi="Times New Roman"/>
          <w:spacing w:val="-14"/>
          <w:sz w:val="28"/>
          <w:szCs w:val="28"/>
        </w:rPr>
        <w:t>Приложение).</w:t>
      </w:r>
    </w:p>
    <w:p w14:paraId="1BDCA152" w14:textId="7E20F86D" w:rsidR="006B6C22" w:rsidRPr="00417069" w:rsidRDefault="006B6C22" w:rsidP="00493124">
      <w:pPr>
        <w:ind w:firstLine="567"/>
        <w:jc w:val="both"/>
        <w:rPr>
          <w:rFonts w:cs="Times New Roman"/>
          <w:sz w:val="28"/>
          <w:szCs w:val="28"/>
        </w:rPr>
      </w:pPr>
      <w:r w:rsidRPr="00417069">
        <w:rPr>
          <w:spacing w:val="-14"/>
          <w:sz w:val="28"/>
          <w:szCs w:val="28"/>
        </w:rPr>
        <w:t>2.</w:t>
      </w:r>
      <w:r w:rsidRPr="00417069">
        <w:rPr>
          <w:sz w:val="28"/>
          <w:szCs w:val="28"/>
          <w:lang w:eastAsia="en-US"/>
        </w:rPr>
        <w:t xml:space="preserve"> Настоящее постановление обнародовать на информационном стенде администрации Цветочненского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</w:t>
      </w:r>
      <w:r w:rsidR="00493124" w:rsidRPr="00417069">
        <w:rPr>
          <w:sz w:val="28"/>
          <w:szCs w:val="28"/>
          <w:lang w:eastAsia="en-US"/>
        </w:rPr>
        <w:t xml:space="preserve">, </w:t>
      </w:r>
      <w:r w:rsidR="00493124" w:rsidRPr="00417069">
        <w:rPr>
          <w:rFonts w:cs="Times New Roman"/>
          <w:sz w:val="28"/>
          <w:szCs w:val="28"/>
        </w:rPr>
        <w:t>на официальном сайте администрации Цветочненского сельского поселения http://цветочное-адм.рф</w:t>
      </w:r>
      <w:r w:rsidRPr="00417069">
        <w:rPr>
          <w:sz w:val="28"/>
          <w:szCs w:val="28"/>
          <w:lang w:eastAsia="en-US"/>
        </w:rPr>
        <w:t xml:space="preserve"> и вступает в силу с момента обнародования.</w:t>
      </w:r>
    </w:p>
    <w:p w14:paraId="3C5C9DDF" w14:textId="3BFC8921" w:rsidR="00174E21" w:rsidRPr="00417069" w:rsidRDefault="00CD00B7" w:rsidP="0049312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3</w:t>
      </w:r>
      <w:r w:rsidR="00174E21" w:rsidRPr="00417069">
        <w:rPr>
          <w:rFonts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14:paraId="482139EB" w14:textId="547E6A3E" w:rsidR="00174E21" w:rsidRPr="00417069" w:rsidRDefault="00CD00B7" w:rsidP="0049312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4</w:t>
      </w:r>
      <w:r w:rsidR="00174E21" w:rsidRPr="00417069">
        <w:rPr>
          <w:rFonts w:cs="Times New Roman"/>
          <w:sz w:val="28"/>
          <w:szCs w:val="28"/>
        </w:rPr>
        <w:t xml:space="preserve">. Контроль за выполнением настоящего </w:t>
      </w:r>
      <w:r w:rsidR="00CA3CCA" w:rsidRPr="00417069">
        <w:rPr>
          <w:rFonts w:cs="Times New Roman"/>
          <w:sz w:val="28"/>
          <w:szCs w:val="28"/>
        </w:rPr>
        <w:t xml:space="preserve">постановления </w:t>
      </w:r>
      <w:r w:rsidR="008D74D8" w:rsidRPr="00417069">
        <w:rPr>
          <w:rFonts w:cs="Times New Roman"/>
          <w:sz w:val="28"/>
          <w:szCs w:val="28"/>
        </w:rPr>
        <w:t>оставляю за собой.</w:t>
      </w:r>
      <w:r w:rsidR="00174E21" w:rsidRPr="00417069">
        <w:rPr>
          <w:rFonts w:cs="Times New Roman"/>
          <w:sz w:val="28"/>
          <w:szCs w:val="28"/>
        </w:rPr>
        <w:t xml:space="preserve">  </w:t>
      </w:r>
    </w:p>
    <w:p w14:paraId="3DB7D845" w14:textId="77777777" w:rsidR="00174E21" w:rsidRPr="00417069" w:rsidRDefault="00174E21" w:rsidP="00493124">
      <w:pPr>
        <w:jc w:val="both"/>
        <w:rPr>
          <w:rFonts w:cs="Times New Roman"/>
          <w:sz w:val="28"/>
          <w:szCs w:val="28"/>
        </w:rPr>
      </w:pPr>
    </w:p>
    <w:p w14:paraId="50F0981F" w14:textId="77777777" w:rsidR="008D74D8" w:rsidRPr="00417069" w:rsidRDefault="008D74D8" w:rsidP="008D74D8">
      <w:pPr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 xml:space="preserve">Председатель </w:t>
      </w:r>
      <w:r w:rsidR="00D47628" w:rsidRPr="00417069">
        <w:rPr>
          <w:rFonts w:cs="Times New Roman"/>
          <w:sz w:val="28"/>
          <w:szCs w:val="28"/>
        </w:rPr>
        <w:t>Цветочненского</w:t>
      </w:r>
      <w:r w:rsidRPr="00417069">
        <w:rPr>
          <w:rFonts w:cs="Times New Roman"/>
          <w:sz w:val="28"/>
          <w:szCs w:val="28"/>
        </w:rPr>
        <w:t xml:space="preserve"> сельского совета -</w:t>
      </w:r>
    </w:p>
    <w:p w14:paraId="3908BAEC" w14:textId="77777777" w:rsidR="00D47628" w:rsidRPr="00417069" w:rsidRDefault="008D74D8" w:rsidP="008D74D8">
      <w:pPr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 xml:space="preserve">глава администрации </w:t>
      </w:r>
      <w:r w:rsidR="00D47628" w:rsidRPr="00417069">
        <w:rPr>
          <w:rFonts w:cs="Times New Roman"/>
          <w:sz w:val="28"/>
          <w:szCs w:val="28"/>
        </w:rPr>
        <w:t>Цветочненского</w:t>
      </w:r>
    </w:p>
    <w:p w14:paraId="1EF7CB86" w14:textId="3E214568" w:rsidR="008D74D8" w:rsidRPr="00417069" w:rsidRDefault="00D47628" w:rsidP="008D74D8">
      <w:pPr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сельского</w:t>
      </w:r>
      <w:r w:rsidR="008D74D8" w:rsidRPr="00417069">
        <w:rPr>
          <w:rFonts w:cs="Times New Roman"/>
          <w:sz w:val="28"/>
          <w:szCs w:val="28"/>
        </w:rPr>
        <w:t xml:space="preserve"> поселения</w:t>
      </w:r>
      <w:r w:rsidR="008D74D8" w:rsidRPr="00417069">
        <w:rPr>
          <w:rFonts w:cs="Times New Roman"/>
          <w:sz w:val="28"/>
          <w:szCs w:val="28"/>
        </w:rPr>
        <w:tab/>
      </w:r>
      <w:r w:rsidR="00417069">
        <w:rPr>
          <w:rFonts w:cs="Times New Roman"/>
          <w:sz w:val="28"/>
          <w:szCs w:val="28"/>
        </w:rPr>
        <w:tab/>
      </w:r>
      <w:r w:rsidR="00417069">
        <w:rPr>
          <w:rFonts w:cs="Times New Roman"/>
          <w:sz w:val="28"/>
          <w:szCs w:val="28"/>
        </w:rPr>
        <w:tab/>
      </w:r>
      <w:r w:rsidR="00417069">
        <w:rPr>
          <w:rFonts w:cs="Times New Roman"/>
          <w:sz w:val="28"/>
          <w:szCs w:val="28"/>
        </w:rPr>
        <w:tab/>
      </w:r>
      <w:r w:rsidR="00417069">
        <w:rPr>
          <w:rFonts w:cs="Times New Roman"/>
          <w:sz w:val="28"/>
          <w:szCs w:val="28"/>
        </w:rPr>
        <w:tab/>
      </w:r>
      <w:r w:rsidR="00417069">
        <w:rPr>
          <w:rFonts w:cs="Times New Roman"/>
          <w:sz w:val="28"/>
          <w:szCs w:val="28"/>
        </w:rPr>
        <w:tab/>
      </w:r>
      <w:r w:rsidR="00417069">
        <w:rPr>
          <w:rFonts w:cs="Times New Roman"/>
          <w:sz w:val="28"/>
          <w:szCs w:val="28"/>
        </w:rPr>
        <w:tab/>
      </w:r>
      <w:r w:rsidR="00417069">
        <w:rPr>
          <w:rFonts w:cs="Times New Roman"/>
          <w:sz w:val="28"/>
          <w:szCs w:val="28"/>
        </w:rPr>
        <w:tab/>
      </w:r>
      <w:r w:rsidR="00417069">
        <w:rPr>
          <w:rFonts w:cs="Times New Roman"/>
          <w:sz w:val="28"/>
          <w:szCs w:val="28"/>
        </w:rPr>
        <w:tab/>
      </w:r>
      <w:r w:rsidRPr="00417069">
        <w:rPr>
          <w:rFonts w:cs="Times New Roman"/>
          <w:sz w:val="28"/>
          <w:szCs w:val="28"/>
        </w:rPr>
        <w:t>М. Р. Ялалов</w:t>
      </w:r>
    </w:p>
    <w:p w14:paraId="3FDA778E" w14:textId="3B294CEA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3A788E0A" w14:textId="3DEDF817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6D5357C1" w14:textId="315A794E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76EC7847" w14:textId="68CF3EEA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71AD9269" w14:textId="2AD6CC91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0D72AB6C" w14:textId="0327126C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0CFA77F4" w14:textId="7FD88064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2FC2685E" w14:textId="502AA601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0F2F55A0" w14:textId="25F485C3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30BC4AE1" w14:textId="429166B1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5F1D5CAE" w14:textId="04796AE3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41063A9D" w14:textId="2703830F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4CC7B11D" w14:textId="23E27722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420125C6" w14:textId="4112EF47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0E72422D" w14:textId="5061617C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42E5A12C" w14:textId="7E64E7A0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0016F2BE" w14:textId="0B6B2231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280B6A00" w14:textId="58EE4BF9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48E56C25" w14:textId="2472955E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5AD90D64" w14:textId="53E391CA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5C5CD1C4" w14:textId="6FE82ECE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3958968A" w14:textId="1693EFCC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44631969" w14:textId="28D2A2BE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33BA2572" w14:textId="073B58C4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5A5EF220" w14:textId="077BA559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2D82F424" w14:textId="13DCD462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19CC7C23" w14:textId="77777777" w:rsidR="00493124" w:rsidRPr="00417069" w:rsidRDefault="00493124" w:rsidP="008D74D8">
      <w:pPr>
        <w:rPr>
          <w:rFonts w:cs="Times New Roman"/>
          <w:sz w:val="28"/>
          <w:szCs w:val="28"/>
        </w:rPr>
      </w:pPr>
    </w:p>
    <w:p w14:paraId="3F0B6708" w14:textId="77777777" w:rsidR="006B6C22" w:rsidRPr="00417069" w:rsidRDefault="006B6C22" w:rsidP="008D74D8">
      <w:pPr>
        <w:rPr>
          <w:rFonts w:cs="Times New Roman"/>
          <w:sz w:val="28"/>
          <w:szCs w:val="28"/>
        </w:rPr>
      </w:pPr>
    </w:p>
    <w:p w14:paraId="23479AB7" w14:textId="77777777" w:rsidR="00501ACD" w:rsidRPr="00417069" w:rsidRDefault="00501ACD" w:rsidP="00501ACD">
      <w:pPr>
        <w:autoSpaceDE w:val="0"/>
        <w:autoSpaceDN w:val="0"/>
        <w:adjustRightInd w:val="0"/>
        <w:ind w:left="6096"/>
        <w:rPr>
          <w:rFonts w:eastAsiaTheme="minorEastAsia" w:cs="Times New Roman"/>
          <w:bCs/>
          <w:sz w:val="28"/>
          <w:szCs w:val="28"/>
        </w:rPr>
      </w:pPr>
      <w:r w:rsidRPr="00417069">
        <w:rPr>
          <w:rFonts w:eastAsiaTheme="minorEastAsia" w:cs="Times New Roman"/>
          <w:bCs/>
          <w:sz w:val="28"/>
          <w:szCs w:val="28"/>
        </w:rPr>
        <w:t xml:space="preserve">Приложение </w:t>
      </w:r>
    </w:p>
    <w:p w14:paraId="0D071974" w14:textId="31FC2864" w:rsidR="00501ACD" w:rsidRPr="00417069" w:rsidRDefault="00501ACD" w:rsidP="00501ACD">
      <w:pPr>
        <w:autoSpaceDE w:val="0"/>
        <w:autoSpaceDN w:val="0"/>
        <w:adjustRightInd w:val="0"/>
        <w:ind w:left="6096"/>
        <w:rPr>
          <w:rFonts w:eastAsiaTheme="minorEastAsia" w:cs="Times New Roman"/>
          <w:bCs/>
          <w:sz w:val="28"/>
          <w:szCs w:val="28"/>
        </w:rPr>
      </w:pPr>
      <w:r w:rsidRPr="00417069">
        <w:rPr>
          <w:rFonts w:eastAsiaTheme="minorEastAsia" w:cs="Times New Roman"/>
          <w:bCs/>
          <w:sz w:val="28"/>
          <w:szCs w:val="28"/>
        </w:rPr>
        <w:t xml:space="preserve">к постановлению администрации </w:t>
      </w:r>
      <w:r w:rsidR="00DF712F" w:rsidRPr="00417069">
        <w:rPr>
          <w:rFonts w:eastAsiaTheme="minorEastAsia" w:cs="Times New Roman"/>
          <w:bCs/>
          <w:sz w:val="28"/>
          <w:szCs w:val="28"/>
        </w:rPr>
        <w:t>Цветочненского</w:t>
      </w:r>
      <w:r w:rsidRPr="00417069">
        <w:rPr>
          <w:rFonts w:eastAsiaTheme="minorEastAsia" w:cs="Times New Roman"/>
          <w:bCs/>
          <w:sz w:val="28"/>
          <w:szCs w:val="28"/>
        </w:rPr>
        <w:t xml:space="preserve"> сельского поселения Белогорского района Республики Крым от </w:t>
      </w:r>
      <w:r w:rsidR="009A5AC9" w:rsidRPr="00417069">
        <w:rPr>
          <w:rFonts w:eastAsiaTheme="minorEastAsia" w:cs="Times New Roman"/>
          <w:bCs/>
          <w:sz w:val="28"/>
          <w:szCs w:val="28"/>
        </w:rPr>
        <w:t xml:space="preserve"> </w:t>
      </w:r>
      <w:r w:rsidR="00DF712F" w:rsidRPr="00417069">
        <w:rPr>
          <w:rFonts w:eastAsiaTheme="minorEastAsia" w:cs="Times New Roman"/>
          <w:bCs/>
          <w:sz w:val="28"/>
          <w:szCs w:val="28"/>
        </w:rPr>
        <w:t>21.05.</w:t>
      </w:r>
      <w:r w:rsidRPr="00417069">
        <w:rPr>
          <w:rFonts w:eastAsiaTheme="minorEastAsia" w:cs="Times New Roman"/>
          <w:bCs/>
          <w:sz w:val="28"/>
          <w:szCs w:val="28"/>
        </w:rPr>
        <w:t>202</w:t>
      </w:r>
      <w:r w:rsidR="00457826" w:rsidRPr="00417069">
        <w:rPr>
          <w:rFonts w:eastAsiaTheme="minorEastAsia" w:cs="Times New Roman"/>
          <w:bCs/>
          <w:sz w:val="28"/>
          <w:szCs w:val="28"/>
        </w:rPr>
        <w:t>4</w:t>
      </w:r>
      <w:r w:rsidRPr="00417069">
        <w:rPr>
          <w:rFonts w:eastAsiaTheme="minorEastAsia" w:cs="Times New Roman"/>
          <w:bCs/>
          <w:sz w:val="28"/>
          <w:szCs w:val="28"/>
        </w:rPr>
        <w:t xml:space="preserve"> №</w:t>
      </w:r>
      <w:r w:rsidR="006B6C22" w:rsidRPr="00417069">
        <w:rPr>
          <w:rFonts w:eastAsiaTheme="minorEastAsia" w:cs="Times New Roman"/>
          <w:bCs/>
          <w:sz w:val="28"/>
          <w:szCs w:val="28"/>
        </w:rPr>
        <w:t>12</w:t>
      </w:r>
      <w:r w:rsidR="00493124" w:rsidRPr="00417069">
        <w:rPr>
          <w:rFonts w:eastAsiaTheme="minorEastAsia" w:cs="Times New Roman"/>
          <w:bCs/>
          <w:sz w:val="28"/>
          <w:szCs w:val="28"/>
        </w:rPr>
        <w:t>6</w:t>
      </w:r>
    </w:p>
    <w:p w14:paraId="343E7DC1" w14:textId="77777777" w:rsidR="00B20251" w:rsidRPr="00417069" w:rsidRDefault="00B20251" w:rsidP="00501ACD">
      <w:pPr>
        <w:autoSpaceDE w:val="0"/>
        <w:autoSpaceDN w:val="0"/>
        <w:adjustRightInd w:val="0"/>
        <w:ind w:left="6096"/>
        <w:rPr>
          <w:rFonts w:eastAsiaTheme="minorEastAsia" w:cs="Times New Roman"/>
          <w:b/>
          <w:bCs/>
          <w:sz w:val="28"/>
          <w:szCs w:val="28"/>
        </w:rPr>
      </w:pPr>
    </w:p>
    <w:p w14:paraId="646828BE" w14:textId="77777777" w:rsidR="00501ACD" w:rsidRPr="00417069" w:rsidRDefault="00501ACD" w:rsidP="00501ACD">
      <w:pPr>
        <w:autoSpaceDE w:val="0"/>
        <w:autoSpaceDN w:val="0"/>
        <w:adjustRightInd w:val="0"/>
        <w:ind w:left="6096"/>
        <w:rPr>
          <w:rFonts w:eastAsiaTheme="minorEastAsia" w:cs="Times New Roman"/>
          <w:sz w:val="28"/>
          <w:szCs w:val="28"/>
        </w:rPr>
      </w:pPr>
    </w:p>
    <w:p w14:paraId="0AEFE44F" w14:textId="77777777" w:rsidR="00501ACD" w:rsidRPr="00417069" w:rsidRDefault="00267F69" w:rsidP="00501ACD">
      <w:pPr>
        <w:autoSpaceDE w:val="0"/>
        <w:autoSpaceDN w:val="0"/>
        <w:adjustRightInd w:val="0"/>
        <w:ind w:firstLine="720"/>
        <w:jc w:val="center"/>
        <w:rPr>
          <w:rFonts w:cs="Times New Roman"/>
          <w:b/>
          <w:bCs/>
          <w:sz w:val="28"/>
          <w:szCs w:val="28"/>
        </w:rPr>
      </w:pPr>
      <w:bookmarkStart w:id="1" w:name="sub_1001"/>
      <w:r w:rsidRPr="00417069">
        <w:rPr>
          <w:rFonts w:cs="Times New Roman"/>
          <w:b/>
          <w:bCs/>
          <w:sz w:val="28"/>
          <w:szCs w:val="28"/>
        </w:rPr>
        <w:t>Порядок расчета объема средств, подлежащих возврату из бюджета муниципального образования Цветочненское сельское поселение Белогорского  района Республики Крым, указанных в Соглашении о предоставлении в 2024 году из  бюджета Республики Крым бюджету муниципального образования Цветочненского поселения Белогорского района Республики Крым субсидии на приобретение и устройство муниципальных многофункциональных спортивных площадок, приобретение имущества в муниципальную собственность в рамках реализации Государственной программы развития физической культуры и спорта в Республике Крым.</w:t>
      </w:r>
    </w:p>
    <w:p w14:paraId="301651AA" w14:textId="77777777" w:rsidR="00267F69" w:rsidRPr="00417069" w:rsidRDefault="00267F69" w:rsidP="00501ACD">
      <w:pPr>
        <w:autoSpaceDE w:val="0"/>
        <w:autoSpaceDN w:val="0"/>
        <w:adjustRightInd w:val="0"/>
        <w:ind w:firstLine="720"/>
        <w:jc w:val="center"/>
        <w:rPr>
          <w:rFonts w:cs="Times New Roman"/>
          <w:b/>
          <w:bCs/>
          <w:sz w:val="28"/>
          <w:szCs w:val="28"/>
        </w:rPr>
      </w:pPr>
    </w:p>
    <w:p w14:paraId="6347AB9D" w14:textId="77777777" w:rsidR="00B7285E" w:rsidRPr="00417069" w:rsidRDefault="00501ACD" w:rsidP="00AC47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7069">
        <w:rPr>
          <w:rFonts w:ascii="Times New Roman" w:hAnsi="Times New Roman"/>
          <w:sz w:val="28"/>
          <w:szCs w:val="28"/>
        </w:rPr>
        <w:t xml:space="preserve">1. </w:t>
      </w:r>
      <w:r w:rsidR="00267F69" w:rsidRPr="00417069">
        <w:rPr>
          <w:rFonts w:ascii="Times New Roman" w:hAnsi="Times New Roman"/>
          <w:sz w:val="28"/>
          <w:szCs w:val="28"/>
        </w:rPr>
        <w:t>Порядок расчета объема средств, подлежащих возврату из бюджета муниципального образования Цветочненское сельское поселение Белогорского  района Республики Крым, указанных в Соглашении о предоставлении в 2024 году из  бюджета Республики Крым бюджету муниципального образования Цветочненского поселения Белогорского района Республики Крым субсидии на приобретение и устройство муниципальных многофункциональных спортивных площадок, приобретение имущества в муниципальную собственность в рамках реализации Государственной программы развития физической культуры и спорта в Республике Крым</w:t>
      </w:r>
      <w:r w:rsidRPr="00417069">
        <w:rPr>
          <w:rFonts w:ascii="Times New Roman" w:hAnsi="Times New Roman"/>
          <w:sz w:val="28"/>
          <w:szCs w:val="28"/>
        </w:rPr>
        <w:t xml:space="preserve"> (далее – Порядок, Соглашение соответственно) </w:t>
      </w:r>
      <w:bookmarkStart w:id="2" w:name="sub_1002"/>
      <w:r w:rsidR="00B7285E" w:rsidRPr="00417069">
        <w:rPr>
          <w:rFonts w:ascii="Times New Roman" w:hAnsi="Times New Roman"/>
          <w:sz w:val="28"/>
          <w:szCs w:val="28"/>
        </w:rPr>
        <w:t xml:space="preserve">разработан в соответствии со статьей 139  Бюджетного кодекса Российской Федерации и определяет порядок расчета объема средств, подлежащих возврату из бюджета муниципального образования Цветочненское сельское поселение Белогорского района Республики Крым (далее – бюджет сельского поселения) в бюджет Республики Крым при нарушении муниципальным образованием Цветочненское сельское поселение Белогорского района Республики  Крым (далее – сельское поселение) обязательств, указанных в соглашении на получение субсидии из бюджета Республики Крым (далее - Соглашении). </w:t>
      </w:r>
    </w:p>
    <w:p w14:paraId="4F8FA377" w14:textId="77777777" w:rsidR="00501ACD" w:rsidRPr="00417069" w:rsidRDefault="00501ACD" w:rsidP="00AC47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7069">
        <w:rPr>
          <w:rFonts w:ascii="Times New Roman" w:hAnsi="Times New Roman"/>
          <w:sz w:val="28"/>
          <w:szCs w:val="28"/>
        </w:rPr>
        <w:t xml:space="preserve">2. Уполномоченным органом по возврату средств субсидии из бюджета муниципального образования </w:t>
      </w:r>
      <w:r w:rsidR="00B7285E" w:rsidRPr="00417069">
        <w:rPr>
          <w:rFonts w:ascii="Times New Roman" w:hAnsi="Times New Roman"/>
          <w:sz w:val="28"/>
          <w:szCs w:val="28"/>
        </w:rPr>
        <w:t>Цветочненское</w:t>
      </w:r>
      <w:r w:rsidRPr="00417069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 (далее – муниципальное образование) при нарушении муниципальным образованием обязательств, указанных в Соглашении, является главный администратор доходов бюджета муниципального образования </w:t>
      </w:r>
      <w:r w:rsidR="00B7285E" w:rsidRPr="00417069">
        <w:rPr>
          <w:rFonts w:ascii="Times New Roman" w:hAnsi="Times New Roman"/>
          <w:sz w:val="28"/>
          <w:szCs w:val="28"/>
        </w:rPr>
        <w:t>Цветочненское</w:t>
      </w:r>
      <w:r w:rsidRPr="00417069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Крым.</w:t>
      </w:r>
    </w:p>
    <w:p w14:paraId="547EE89E" w14:textId="77777777" w:rsidR="00AC4776" w:rsidRPr="00417069" w:rsidRDefault="00501ACD" w:rsidP="00AC4776">
      <w:pPr>
        <w:spacing w:line="276" w:lineRule="auto"/>
        <w:ind w:firstLine="709"/>
        <w:jc w:val="both"/>
        <w:rPr>
          <w:rFonts w:cs="Times New Roman"/>
          <w:sz w:val="28"/>
          <w:szCs w:val="28"/>
          <w:highlight w:val="yellow"/>
        </w:rPr>
      </w:pPr>
      <w:bookmarkStart w:id="3" w:name="Par0"/>
      <w:bookmarkStart w:id="4" w:name="sub_1004"/>
      <w:bookmarkEnd w:id="2"/>
      <w:bookmarkEnd w:id="3"/>
      <w:r w:rsidRPr="00417069">
        <w:rPr>
          <w:rFonts w:cs="Times New Roman"/>
          <w:sz w:val="28"/>
          <w:szCs w:val="28"/>
        </w:rPr>
        <w:lastRenderedPageBreak/>
        <w:t>3. В случае если муниципальным образованием по состоянию на 31 декабря года, в котором предоставляется Субсидия, допущены нарушения обязательств в части значений результатов использования Субсидии,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из бюджета муниципального образования в бюджет Республики Крым в срок до 1 июня года, следующего за годом, в котором предоставляется Субсидия (V</w:t>
      </w:r>
      <w:r w:rsidRPr="00417069">
        <w:rPr>
          <w:rFonts w:cs="Times New Roman"/>
          <w:sz w:val="28"/>
          <w:szCs w:val="28"/>
          <w:vertAlign w:val="subscript"/>
        </w:rPr>
        <w:t>возврата</w:t>
      </w:r>
      <w:r w:rsidRPr="00417069">
        <w:rPr>
          <w:rFonts w:cs="Times New Roman"/>
          <w:sz w:val="28"/>
          <w:szCs w:val="28"/>
        </w:rPr>
        <w:t>), рассчитывается по формуле:</w:t>
      </w:r>
      <w:r w:rsidR="00AC4776" w:rsidRPr="00417069">
        <w:rPr>
          <w:rFonts w:cs="Times New Roman"/>
          <w:sz w:val="28"/>
          <w:szCs w:val="28"/>
          <w:highlight w:val="yellow"/>
        </w:rPr>
        <w:t xml:space="preserve"> </w:t>
      </w:r>
    </w:p>
    <w:p w14:paraId="23AECDD1" w14:textId="77777777" w:rsidR="00AC4776" w:rsidRPr="00417069" w:rsidRDefault="00AC4776" w:rsidP="00AC4776">
      <w:pPr>
        <w:adjustRightInd w:val="0"/>
        <w:ind w:firstLine="540"/>
        <w:jc w:val="both"/>
        <w:outlineLvl w:val="0"/>
        <w:rPr>
          <w:rFonts w:cs="Times New Roman"/>
          <w:sz w:val="28"/>
          <w:szCs w:val="28"/>
          <w:highlight w:val="yellow"/>
        </w:rPr>
      </w:pPr>
    </w:p>
    <w:p w14:paraId="041A8B4B" w14:textId="77777777" w:rsidR="00AC4776" w:rsidRPr="00417069" w:rsidRDefault="00AC4776" w:rsidP="00AC4776">
      <w:pPr>
        <w:adjustRightInd w:val="0"/>
        <w:jc w:val="center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V</w:t>
      </w:r>
      <w:r w:rsidRPr="00417069">
        <w:rPr>
          <w:rFonts w:cs="Times New Roman"/>
          <w:sz w:val="28"/>
          <w:szCs w:val="28"/>
          <w:vertAlign w:val="subscript"/>
        </w:rPr>
        <w:t>возврата</w:t>
      </w:r>
      <w:r w:rsidRPr="00417069">
        <w:rPr>
          <w:rFonts w:cs="Times New Roman"/>
          <w:sz w:val="28"/>
          <w:szCs w:val="28"/>
        </w:rPr>
        <w:t xml:space="preserve"> = (V</w:t>
      </w:r>
      <w:r w:rsidRPr="00417069">
        <w:rPr>
          <w:rFonts w:cs="Times New Roman"/>
          <w:sz w:val="28"/>
          <w:szCs w:val="28"/>
          <w:vertAlign w:val="subscript"/>
        </w:rPr>
        <w:t>субсидии</w:t>
      </w:r>
      <w:r w:rsidRPr="00417069">
        <w:rPr>
          <w:rFonts w:cs="Times New Roman"/>
          <w:sz w:val="28"/>
          <w:szCs w:val="28"/>
        </w:rPr>
        <w:t xml:space="preserve"> x k x m / n) x 0,1,</w:t>
      </w:r>
    </w:p>
    <w:p w14:paraId="095E70D9" w14:textId="77777777" w:rsidR="00AC4776" w:rsidRPr="00417069" w:rsidRDefault="00AC4776" w:rsidP="00AC4776">
      <w:pPr>
        <w:adjustRightInd w:val="0"/>
        <w:ind w:firstLine="540"/>
        <w:jc w:val="both"/>
        <w:rPr>
          <w:rFonts w:cs="Times New Roman"/>
          <w:sz w:val="28"/>
          <w:szCs w:val="28"/>
        </w:rPr>
      </w:pPr>
    </w:p>
    <w:p w14:paraId="071BFBF1" w14:textId="77777777" w:rsidR="00AC4776" w:rsidRPr="00417069" w:rsidRDefault="00AC4776" w:rsidP="00AC4776">
      <w:pPr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где:</w:t>
      </w:r>
    </w:p>
    <w:p w14:paraId="579D0E7D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V</w:t>
      </w:r>
      <w:r w:rsidRPr="00417069">
        <w:rPr>
          <w:rFonts w:cs="Times New Roman"/>
          <w:sz w:val="28"/>
          <w:szCs w:val="28"/>
          <w:vertAlign w:val="subscript"/>
        </w:rPr>
        <w:t>субсидии</w:t>
      </w:r>
      <w:r w:rsidRPr="00417069">
        <w:rPr>
          <w:rFonts w:cs="Times New Roman"/>
          <w:sz w:val="28"/>
          <w:szCs w:val="28"/>
        </w:rPr>
        <w:t xml:space="preserve"> - размер Субсидии, предоставленной бюджету муниципального образования в отчетном финансовом году.</w:t>
      </w:r>
    </w:p>
    <w:p w14:paraId="3F41A541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При расчете объема средств, подлежащих возврату из бюджета муниципального образования в бюджет Республики Крым, в размере Субсидии, предоставленной бюджету муниципального образования (V</w:t>
      </w:r>
      <w:r w:rsidRPr="00417069">
        <w:rPr>
          <w:rFonts w:cs="Times New Roman"/>
          <w:sz w:val="28"/>
          <w:szCs w:val="28"/>
          <w:vertAlign w:val="subscript"/>
        </w:rPr>
        <w:t>субсидии</w:t>
      </w:r>
      <w:r w:rsidRPr="00417069">
        <w:rPr>
          <w:rFonts w:cs="Times New Roman"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бюджета Республики Крым, осуществляющим администрирование доходов бюджета Республики Крым от возврата остатков Субсидии (далее - главный администратор доходов бюджета Республики Крым);</w:t>
      </w:r>
    </w:p>
    <w:p w14:paraId="546D9244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14:paraId="0A912AE0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n - общее количество результатов использования Субсидии;</w:t>
      </w:r>
    </w:p>
    <w:p w14:paraId="7E2683A0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k - коэффициент возврата Субсидии.</w:t>
      </w:r>
    </w:p>
    <w:p w14:paraId="2694906E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Коэффициент возврата Субсидии рассчитывается по формуле:</w:t>
      </w:r>
    </w:p>
    <w:p w14:paraId="2C7596D1" w14:textId="77777777" w:rsidR="00AC4776" w:rsidRPr="00417069" w:rsidRDefault="00AC4776" w:rsidP="00AC4776">
      <w:pPr>
        <w:adjustRightInd w:val="0"/>
        <w:jc w:val="center"/>
        <w:rPr>
          <w:rFonts w:cs="Times New Roman"/>
          <w:sz w:val="28"/>
          <w:szCs w:val="28"/>
        </w:rPr>
      </w:pPr>
    </w:p>
    <w:p w14:paraId="36279503" w14:textId="77777777" w:rsidR="00AC4776" w:rsidRPr="00417069" w:rsidRDefault="00AC4776" w:rsidP="00AC4776">
      <w:pPr>
        <w:adjustRightInd w:val="0"/>
        <w:jc w:val="center"/>
        <w:rPr>
          <w:rFonts w:cs="Times New Roman"/>
          <w:sz w:val="28"/>
          <w:szCs w:val="28"/>
          <w:lang w:val="en-US"/>
        </w:rPr>
      </w:pPr>
      <w:r w:rsidRPr="00417069">
        <w:rPr>
          <w:rFonts w:cs="Times New Roman"/>
          <w:sz w:val="28"/>
          <w:szCs w:val="28"/>
          <w:lang w:val="en-US"/>
        </w:rPr>
        <w:t>k = SUM D</w:t>
      </w:r>
      <w:r w:rsidRPr="00417069">
        <w:rPr>
          <w:rFonts w:cs="Times New Roman"/>
          <w:sz w:val="28"/>
          <w:szCs w:val="28"/>
          <w:vertAlign w:val="subscript"/>
          <w:lang w:val="en-US"/>
        </w:rPr>
        <w:t>i</w:t>
      </w:r>
      <w:r w:rsidRPr="00417069">
        <w:rPr>
          <w:rFonts w:cs="Times New Roman"/>
          <w:sz w:val="28"/>
          <w:szCs w:val="28"/>
          <w:lang w:val="en-US"/>
        </w:rPr>
        <w:t xml:space="preserve"> / m,</w:t>
      </w:r>
    </w:p>
    <w:p w14:paraId="278C59B3" w14:textId="77777777" w:rsidR="00AC4776" w:rsidRPr="00417069" w:rsidRDefault="00AC4776" w:rsidP="00AC4776">
      <w:pPr>
        <w:adjustRightInd w:val="0"/>
        <w:jc w:val="center"/>
        <w:rPr>
          <w:rFonts w:cs="Times New Roman"/>
          <w:sz w:val="28"/>
          <w:szCs w:val="28"/>
          <w:lang w:val="en-US"/>
        </w:rPr>
      </w:pPr>
    </w:p>
    <w:p w14:paraId="4E59F80D" w14:textId="77777777" w:rsidR="00AC4776" w:rsidRPr="00417069" w:rsidRDefault="00AC4776" w:rsidP="00AC4776">
      <w:pPr>
        <w:adjustRightInd w:val="0"/>
        <w:ind w:firstLine="540"/>
        <w:jc w:val="both"/>
        <w:rPr>
          <w:rFonts w:cs="Times New Roman"/>
          <w:sz w:val="28"/>
          <w:szCs w:val="28"/>
          <w:lang w:val="en-US"/>
        </w:rPr>
      </w:pPr>
      <w:r w:rsidRPr="00417069">
        <w:rPr>
          <w:rFonts w:cs="Times New Roman"/>
          <w:sz w:val="28"/>
          <w:szCs w:val="28"/>
        </w:rPr>
        <w:t>где</w:t>
      </w:r>
      <w:r w:rsidRPr="00417069">
        <w:rPr>
          <w:rFonts w:cs="Times New Roman"/>
          <w:sz w:val="28"/>
          <w:szCs w:val="28"/>
          <w:lang w:val="en-US"/>
        </w:rPr>
        <w:t>:</w:t>
      </w:r>
    </w:p>
    <w:p w14:paraId="6C8DE442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D</w:t>
      </w:r>
      <w:r w:rsidRPr="00417069">
        <w:rPr>
          <w:rFonts w:cs="Times New Roman"/>
          <w:sz w:val="28"/>
          <w:szCs w:val="28"/>
          <w:vertAlign w:val="subscript"/>
        </w:rPr>
        <w:t>i</w:t>
      </w:r>
      <w:r w:rsidRPr="00417069">
        <w:rPr>
          <w:rFonts w:cs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Субсидии.</w:t>
      </w:r>
    </w:p>
    <w:p w14:paraId="1A7ABA81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 xml:space="preserve">При расчете коэффициента возврата Субсидии используются только </w:t>
      </w:r>
      <w:r w:rsidRPr="00417069">
        <w:rPr>
          <w:rFonts w:cs="Times New Roman"/>
          <w:sz w:val="28"/>
          <w:szCs w:val="28"/>
        </w:rPr>
        <w:lastRenderedPageBreak/>
        <w:t>положительные значения индекса, отражающего уровень недостижения i-го результата использования Субсидии.</w:t>
      </w:r>
    </w:p>
    <w:p w14:paraId="7151AA85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Индекс, отражающий уровень недостижения i-го результата использования Субсидии, определяется:</w:t>
      </w:r>
    </w:p>
    <w:p w14:paraId="6507B157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14:paraId="732B4EB6" w14:textId="77777777" w:rsidR="00AC4776" w:rsidRPr="00417069" w:rsidRDefault="00AC4776" w:rsidP="00AC4776">
      <w:pPr>
        <w:adjustRightInd w:val="0"/>
        <w:jc w:val="center"/>
        <w:rPr>
          <w:rFonts w:cs="Times New Roman"/>
          <w:sz w:val="28"/>
          <w:szCs w:val="28"/>
        </w:rPr>
      </w:pPr>
    </w:p>
    <w:p w14:paraId="5F77A2D6" w14:textId="77777777" w:rsidR="00AC4776" w:rsidRPr="00417069" w:rsidRDefault="00AC4776" w:rsidP="00AC4776">
      <w:pPr>
        <w:adjustRightInd w:val="0"/>
        <w:jc w:val="center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D</w:t>
      </w:r>
      <w:r w:rsidRPr="00417069">
        <w:rPr>
          <w:rFonts w:cs="Times New Roman"/>
          <w:sz w:val="28"/>
          <w:szCs w:val="28"/>
          <w:vertAlign w:val="subscript"/>
        </w:rPr>
        <w:t>i</w:t>
      </w:r>
      <w:r w:rsidRPr="00417069">
        <w:rPr>
          <w:rFonts w:cs="Times New Roman"/>
          <w:sz w:val="28"/>
          <w:szCs w:val="28"/>
        </w:rPr>
        <w:t xml:space="preserve"> = 1 - T</w:t>
      </w:r>
      <w:r w:rsidRPr="00417069">
        <w:rPr>
          <w:rFonts w:cs="Times New Roman"/>
          <w:sz w:val="28"/>
          <w:szCs w:val="28"/>
          <w:vertAlign w:val="subscript"/>
        </w:rPr>
        <w:t>i</w:t>
      </w:r>
      <w:r w:rsidRPr="00417069">
        <w:rPr>
          <w:rFonts w:cs="Times New Roman"/>
          <w:sz w:val="28"/>
          <w:szCs w:val="28"/>
        </w:rPr>
        <w:t xml:space="preserve"> / S</w:t>
      </w:r>
      <w:r w:rsidRPr="00417069">
        <w:rPr>
          <w:rFonts w:cs="Times New Roman"/>
          <w:sz w:val="28"/>
          <w:szCs w:val="28"/>
          <w:vertAlign w:val="subscript"/>
        </w:rPr>
        <w:t>i</w:t>
      </w:r>
      <w:r w:rsidRPr="00417069">
        <w:rPr>
          <w:rFonts w:cs="Times New Roman"/>
          <w:sz w:val="28"/>
          <w:szCs w:val="28"/>
        </w:rPr>
        <w:t>,</w:t>
      </w:r>
    </w:p>
    <w:p w14:paraId="0BAEDC5D" w14:textId="77777777" w:rsidR="00AC4776" w:rsidRPr="00417069" w:rsidRDefault="00AC4776" w:rsidP="00AC4776">
      <w:pPr>
        <w:adjustRightInd w:val="0"/>
        <w:jc w:val="center"/>
        <w:rPr>
          <w:rFonts w:cs="Times New Roman"/>
          <w:sz w:val="28"/>
          <w:szCs w:val="28"/>
        </w:rPr>
      </w:pPr>
    </w:p>
    <w:p w14:paraId="4E488F7C" w14:textId="77777777" w:rsidR="00AC4776" w:rsidRPr="00417069" w:rsidRDefault="00AC4776" w:rsidP="00AC4776">
      <w:pPr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где:</w:t>
      </w:r>
    </w:p>
    <w:p w14:paraId="50B56E9F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T</w:t>
      </w:r>
      <w:r w:rsidRPr="00417069">
        <w:rPr>
          <w:rFonts w:cs="Times New Roman"/>
          <w:sz w:val="28"/>
          <w:szCs w:val="28"/>
          <w:vertAlign w:val="subscript"/>
        </w:rPr>
        <w:t>i</w:t>
      </w:r>
      <w:r w:rsidRPr="00417069">
        <w:rPr>
          <w:rFonts w:cs="Times New Roman"/>
          <w:sz w:val="28"/>
          <w:szCs w:val="28"/>
        </w:rPr>
        <w:t xml:space="preserve"> - фактически достигнутое значение i-го результата использования Субсидии на отчетную дату;</w:t>
      </w:r>
    </w:p>
    <w:p w14:paraId="5B61BD26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S</w:t>
      </w:r>
      <w:r w:rsidRPr="00417069">
        <w:rPr>
          <w:rFonts w:cs="Times New Roman"/>
          <w:sz w:val="28"/>
          <w:szCs w:val="28"/>
          <w:vertAlign w:val="subscript"/>
        </w:rPr>
        <w:t>i</w:t>
      </w:r>
      <w:r w:rsidRPr="00417069">
        <w:rPr>
          <w:rFonts w:cs="Times New Roman"/>
          <w:sz w:val="28"/>
          <w:szCs w:val="28"/>
        </w:rPr>
        <w:t xml:space="preserve"> - плановое значение i-го результата использования Субсидии, установленное Соглашением;</w:t>
      </w:r>
    </w:p>
    <w:p w14:paraId="4FA25084" w14:textId="77777777" w:rsidR="00AC4776" w:rsidRPr="00417069" w:rsidRDefault="00AC4776" w:rsidP="00AC4776">
      <w:pPr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14:paraId="20F7BF82" w14:textId="77777777" w:rsidR="00AC4776" w:rsidRPr="00417069" w:rsidRDefault="00AC4776" w:rsidP="00AC4776">
      <w:pPr>
        <w:adjustRightInd w:val="0"/>
        <w:jc w:val="center"/>
        <w:rPr>
          <w:rFonts w:cs="Times New Roman"/>
          <w:sz w:val="28"/>
          <w:szCs w:val="28"/>
        </w:rPr>
      </w:pPr>
    </w:p>
    <w:p w14:paraId="5B7A92C0" w14:textId="77777777" w:rsidR="00AC4776" w:rsidRPr="00417069" w:rsidRDefault="00AC4776" w:rsidP="00AC4776">
      <w:pPr>
        <w:adjustRightInd w:val="0"/>
        <w:jc w:val="center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D</w:t>
      </w:r>
      <w:r w:rsidRPr="00417069">
        <w:rPr>
          <w:rFonts w:cs="Times New Roman"/>
          <w:sz w:val="28"/>
          <w:szCs w:val="28"/>
          <w:vertAlign w:val="subscript"/>
        </w:rPr>
        <w:t>i</w:t>
      </w:r>
      <w:r w:rsidRPr="00417069">
        <w:rPr>
          <w:rFonts w:cs="Times New Roman"/>
          <w:sz w:val="28"/>
          <w:szCs w:val="28"/>
        </w:rPr>
        <w:t xml:space="preserve"> = 1 - S</w:t>
      </w:r>
      <w:r w:rsidRPr="00417069">
        <w:rPr>
          <w:rFonts w:cs="Times New Roman"/>
          <w:sz w:val="28"/>
          <w:szCs w:val="28"/>
          <w:vertAlign w:val="subscript"/>
        </w:rPr>
        <w:t>i</w:t>
      </w:r>
      <w:r w:rsidRPr="00417069">
        <w:rPr>
          <w:rFonts w:cs="Times New Roman"/>
          <w:sz w:val="28"/>
          <w:szCs w:val="28"/>
        </w:rPr>
        <w:t xml:space="preserve"> / T</w:t>
      </w:r>
      <w:r w:rsidRPr="00417069">
        <w:rPr>
          <w:rFonts w:cs="Times New Roman"/>
          <w:sz w:val="28"/>
          <w:szCs w:val="28"/>
          <w:vertAlign w:val="subscript"/>
        </w:rPr>
        <w:t>i</w:t>
      </w:r>
      <w:r w:rsidRPr="00417069">
        <w:rPr>
          <w:rFonts w:cs="Times New Roman"/>
          <w:sz w:val="28"/>
          <w:szCs w:val="28"/>
        </w:rPr>
        <w:t>.</w:t>
      </w:r>
    </w:p>
    <w:p w14:paraId="085CB641" w14:textId="77777777" w:rsidR="00501ACD" w:rsidRPr="00417069" w:rsidRDefault="00501ACD" w:rsidP="00501ACD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14:paraId="67C8A1AB" w14:textId="77777777" w:rsidR="00501ACD" w:rsidRPr="00417069" w:rsidRDefault="00501ACD" w:rsidP="00501ACD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8"/>
          <w:szCs w:val="28"/>
        </w:rPr>
      </w:pPr>
    </w:p>
    <w:p w14:paraId="16EF16F5" w14:textId="77777777" w:rsidR="00501ACD" w:rsidRPr="00417069" w:rsidRDefault="00AC4776" w:rsidP="00501ACD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4</w:t>
      </w:r>
      <w:r w:rsidR="00501ACD" w:rsidRPr="00417069">
        <w:rPr>
          <w:rFonts w:cs="Times New Roman"/>
          <w:sz w:val="28"/>
          <w:szCs w:val="28"/>
        </w:rPr>
        <w:t xml:space="preserve">. Основанием для освобождения муниципального образования от применения мер ответственности, предусмотренных </w:t>
      </w:r>
      <w:hyperlink w:anchor="Par0" w:history="1">
        <w:r w:rsidR="00501ACD" w:rsidRPr="00417069">
          <w:rPr>
            <w:rFonts w:cs="Times New Roman"/>
            <w:sz w:val="28"/>
            <w:szCs w:val="28"/>
          </w:rPr>
          <w:t xml:space="preserve">пунктом </w:t>
        </w:r>
      </w:hyperlink>
      <w:r w:rsidR="00501ACD" w:rsidRPr="00417069">
        <w:rPr>
          <w:rFonts w:cs="Times New Roman"/>
          <w:sz w:val="28"/>
          <w:szCs w:val="28"/>
        </w:rPr>
        <w:t>3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14:paraId="6D5075D0" w14:textId="77777777" w:rsidR="00501ACD" w:rsidRPr="00417069" w:rsidRDefault="00501ACD" w:rsidP="00501ACD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 xml:space="preserve">Возврат и последующее использование средств, перечисленных из бюджета муниципального образования в бюджет Республики Крым в соответствии с </w:t>
      </w:r>
      <w:hyperlink w:anchor="Par0" w:history="1">
        <w:r w:rsidRPr="00417069">
          <w:rPr>
            <w:rFonts w:cs="Times New Roman"/>
            <w:sz w:val="28"/>
            <w:szCs w:val="28"/>
          </w:rPr>
          <w:t xml:space="preserve">пунктом </w:t>
        </w:r>
      </w:hyperlink>
      <w:r w:rsidRPr="00417069">
        <w:rPr>
          <w:rFonts w:cs="Times New Roman"/>
          <w:sz w:val="28"/>
          <w:szCs w:val="28"/>
        </w:rPr>
        <w:t>3 настоящего Порядка, осуществляются по предложению соответствующего главного администратора доходов бюджета Республики Крым в порядке, установленном бюджетным законодательством Российской Федерации.</w:t>
      </w:r>
    </w:p>
    <w:p w14:paraId="42C4B156" w14:textId="77777777" w:rsidR="00501ACD" w:rsidRPr="00417069" w:rsidRDefault="00AC4776" w:rsidP="00501ACD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5</w:t>
      </w:r>
      <w:r w:rsidR="00501ACD" w:rsidRPr="00417069">
        <w:rPr>
          <w:rFonts w:cs="Times New Roman"/>
          <w:sz w:val="28"/>
          <w:szCs w:val="28"/>
        </w:rPr>
        <w:t>. В случае нарушения муниципальным образованием требований настоящего Порядка (в том числе в случае нецелевого использования средств бюджета Республики Крым) перечисленная Субсидия (часть Субсидии) подлежит возврату в бюджет Республики Крым.</w:t>
      </w:r>
    </w:p>
    <w:p w14:paraId="0ED404FD" w14:textId="77777777" w:rsidR="00501ACD" w:rsidRPr="00417069" w:rsidRDefault="00AC4776" w:rsidP="00501ACD">
      <w:pPr>
        <w:ind w:firstLine="567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>6</w:t>
      </w:r>
      <w:r w:rsidR="00501ACD" w:rsidRPr="00417069">
        <w:rPr>
          <w:rFonts w:cs="Times New Roman"/>
          <w:sz w:val="28"/>
          <w:szCs w:val="28"/>
        </w:rPr>
        <w:t>. Требование о возврате Субсидии в бюджет Республики Крым (далее - требование) направляется Министерством топлива и энергетики Республики Крым муниципальному образованию в двадцатидневный срок с даты установления нарушения.</w:t>
      </w:r>
    </w:p>
    <w:p w14:paraId="76D02218" w14:textId="77777777" w:rsidR="00501ACD" w:rsidRPr="00417069" w:rsidRDefault="00501ACD" w:rsidP="00501ACD">
      <w:pPr>
        <w:ind w:firstLine="567"/>
        <w:jc w:val="both"/>
        <w:rPr>
          <w:rFonts w:cs="Times New Roman"/>
          <w:sz w:val="28"/>
          <w:szCs w:val="28"/>
        </w:rPr>
      </w:pPr>
      <w:r w:rsidRPr="00417069">
        <w:rPr>
          <w:rFonts w:cs="Times New Roman"/>
          <w:sz w:val="28"/>
          <w:szCs w:val="28"/>
        </w:rPr>
        <w:t xml:space="preserve">Возврат Субсидии осуществляется муниципальным образованием в течение </w:t>
      </w:r>
      <w:r w:rsidRPr="00417069">
        <w:rPr>
          <w:rFonts w:cs="Times New Roman"/>
          <w:sz w:val="28"/>
          <w:szCs w:val="28"/>
        </w:rPr>
        <w:lastRenderedPageBreak/>
        <w:t xml:space="preserve">двадцати рабочих дней с даты получения требования по реквизитам и коду </w:t>
      </w:r>
      <w:hyperlink r:id="rId10" w:history="1">
        <w:r w:rsidRPr="00417069">
          <w:rPr>
            <w:rStyle w:val="a5"/>
            <w:color w:val="auto"/>
            <w:sz w:val="28"/>
            <w:szCs w:val="28"/>
          </w:rPr>
          <w:t>бюджетной классификации</w:t>
        </w:r>
      </w:hyperlink>
      <w:r w:rsidRPr="00417069">
        <w:rPr>
          <w:rFonts w:cs="Times New Roman"/>
          <w:sz w:val="28"/>
          <w:szCs w:val="28"/>
        </w:rPr>
        <w:t xml:space="preserve"> Российской Федерации, указанным в требовании.</w:t>
      </w:r>
    </w:p>
    <w:p w14:paraId="29B8D7CC" w14:textId="77777777" w:rsidR="00501ACD" w:rsidRPr="00417069" w:rsidRDefault="00AC4776" w:rsidP="00501AC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17069">
        <w:rPr>
          <w:rFonts w:eastAsia="Times New Roman" w:cs="Times New Roman"/>
          <w:sz w:val="28"/>
          <w:szCs w:val="28"/>
        </w:rPr>
        <w:t>7</w:t>
      </w:r>
      <w:r w:rsidR="00501ACD" w:rsidRPr="00417069">
        <w:rPr>
          <w:rFonts w:eastAsia="Times New Roman" w:cs="Times New Roman"/>
          <w:sz w:val="28"/>
          <w:szCs w:val="28"/>
        </w:rPr>
        <w:t>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bookmarkEnd w:id="4"/>
    <w:p w14:paraId="333B884C" w14:textId="77777777" w:rsidR="00501ACD" w:rsidRPr="00417069" w:rsidRDefault="00501ACD" w:rsidP="00501ACD">
      <w:pPr>
        <w:ind w:firstLine="567"/>
        <w:jc w:val="both"/>
        <w:rPr>
          <w:rFonts w:cs="Times New Roman"/>
          <w:sz w:val="28"/>
          <w:szCs w:val="28"/>
        </w:rPr>
      </w:pPr>
    </w:p>
    <w:p w14:paraId="0DE8A7A0" w14:textId="77777777" w:rsidR="00501ACD" w:rsidRPr="00417069" w:rsidRDefault="00501ACD" w:rsidP="00501ACD">
      <w:pPr>
        <w:autoSpaceDE w:val="0"/>
        <w:autoSpaceDN w:val="0"/>
        <w:adjustRightInd w:val="0"/>
        <w:ind w:firstLine="720"/>
        <w:jc w:val="center"/>
        <w:rPr>
          <w:rFonts w:cs="Times New Roman"/>
          <w:b/>
          <w:sz w:val="28"/>
          <w:szCs w:val="28"/>
        </w:rPr>
      </w:pPr>
    </w:p>
    <w:bookmarkEnd w:id="1"/>
    <w:p w14:paraId="31735AB3" w14:textId="77777777" w:rsidR="00174E21" w:rsidRPr="00417069" w:rsidRDefault="00174E21" w:rsidP="00174E21">
      <w:pPr>
        <w:jc w:val="both"/>
        <w:rPr>
          <w:rFonts w:cs="Times New Roman"/>
          <w:sz w:val="28"/>
          <w:szCs w:val="28"/>
        </w:rPr>
      </w:pPr>
    </w:p>
    <w:p w14:paraId="316B59FF" w14:textId="77777777" w:rsidR="00174E21" w:rsidRPr="00417069" w:rsidRDefault="00174E21" w:rsidP="00174E21">
      <w:pPr>
        <w:jc w:val="both"/>
        <w:rPr>
          <w:rFonts w:cs="Times New Roman"/>
          <w:sz w:val="28"/>
          <w:szCs w:val="28"/>
        </w:rPr>
      </w:pPr>
    </w:p>
    <w:p w14:paraId="7E6864B9" w14:textId="77777777" w:rsidR="00174E21" w:rsidRPr="00417069" w:rsidRDefault="00174E21" w:rsidP="00174E21">
      <w:pPr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14:paraId="05ED0C4A" w14:textId="77777777" w:rsidR="00174E21" w:rsidRPr="00417069" w:rsidRDefault="00174E21" w:rsidP="00174E21">
      <w:pPr>
        <w:overflowPunct w:val="0"/>
        <w:autoSpaceDE w:val="0"/>
        <w:jc w:val="both"/>
        <w:rPr>
          <w:rFonts w:cs="Times New Roman"/>
          <w:sz w:val="28"/>
          <w:szCs w:val="28"/>
        </w:rPr>
      </w:pPr>
    </w:p>
    <w:p w14:paraId="71FD28C1" w14:textId="77777777" w:rsidR="00174E21" w:rsidRPr="00417069" w:rsidRDefault="00174E21" w:rsidP="00174E21">
      <w:pPr>
        <w:jc w:val="both"/>
        <w:rPr>
          <w:rFonts w:cs="Times New Roman"/>
          <w:sz w:val="28"/>
          <w:szCs w:val="28"/>
        </w:rPr>
      </w:pPr>
    </w:p>
    <w:p w14:paraId="181164F5" w14:textId="77777777" w:rsidR="00174E21" w:rsidRPr="00417069" w:rsidRDefault="00174E21" w:rsidP="00174E21">
      <w:pPr>
        <w:jc w:val="both"/>
        <w:rPr>
          <w:rFonts w:cs="Times New Roman"/>
          <w:sz w:val="28"/>
          <w:szCs w:val="28"/>
        </w:rPr>
      </w:pPr>
    </w:p>
    <w:p w14:paraId="6E5AD3C2" w14:textId="77777777" w:rsidR="00E31A00" w:rsidRPr="00417069" w:rsidRDefault="00E31A00">
      <w:pPr>
        <w:rPr>
          <w:rFonts w:cs="Times New Roman"/>
          <w:sz w:val="28"/>
          <w:szCs w:val="28"/>
        </w:rPr>
      </w:pPr>
    </w:p>
    <w:sectPr w:rsidR="00E31A00" w:rsidRPr="00417069" w:rsidSect="006B6C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20" w:footer="720" w:gutter="0"/>
      <w:pgNumType w:start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DE0C" w14:textId="77777777" w:rsidR="003775CA" w:rsidRDefault="003775CA" w:rsidP="00305C3B">
      <w:r>
        <w:separator/>
      </w:r>
    </w:p>
  </w:endnote>
  <w:endnote w:type="continuationSeparator" w:id="0">
    <w:p w14:paraId="7DA0B4FA" w14:textId="77777777" w:rsidR="003775CA" w:rsidRDefault="003775CA" w:rsidP="0030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28A2" w14:textId="77777777" w:rsidR="00305C3B" w:rsidRDefault="00305C3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602942"/>
      <w:docPartObj>
        <w:docPartGallery w:val="Page Numbers (Bottom of Page)"/>
        <w:docPartUnique/>
      </w:docPartObj>
    </w:sdtPr>
    <w:sdtEndPr/>
    <w:sdtContent>
      <w:p w14:paraId="1D72ABCD" w14:textId="77777777" w:rsidR="00305C3B" w:rsidRDefault="00305C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5A88B" w14:textId="77777777" w:rsidR="00305C3B" w:rsidRDefault="00305C3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D2D6" w14:textId="77777777" w:rsidR="00305C3B" w:rsidRDefault="00305C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2155" w14:textId="77777777" w:rsidR="003775CA" w:rsidRDefault="003775CA" w:rsidP="00305C3B">
      <w:r>
        <w:separator/>
      </w:r>
    </w:p>
  </w:footnote>
  <w:footnote w:type="continuationSeparator" w:id="0">
    <w:p w14:paraId="1FDD1D40" w14:textId="77777777" w:rsidR="003775CA" w:rsidRDefault="003775CA" w:rsidP="0030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A6A6" w14:textId="77777777" w:rsidR="00305C3B" w:rsidRDefault="00305C3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5BE1" w14:textId="77777777" w:rsidR="00305C3B" w:rsidRDefault="00305C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6F7B" w14:textId="77777777" w:rsidR="00305C3B" w:rsidRDefault="00305C3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21"/>
    <w:rsid w:val="000C7A50"/>
    <w:rsid w:val="00174E21"/>
    <w:rsid w:val="001F4424"/>
    <w:rsid w:val="00267CAE"/>
    <w:rsid w:val="00267F69"/>
    <w:rsid w:val="002855FD"/>
    <w:rsid w:val="00305C3B"/>
    <w:rsid w:val="003108F4"/>
    <w:rsid w:val="003775CA"/>
    <w:rsid w:val="004152FC"/>
    <w:rsid w:val="00417069"/>
    <w:rsid w:val="00457826"/>
    <w:rsid w:val="00493124"/>
    <w:rsid w:val="00501ACD"/>
    <w:rsid w:val="005561AA"/>
    <w:rsid w:val="0062795B"/>
    <w:rsid w:val="006A7219"/>
    <w:rsid w:val="006B6C22"/>
    <w:rsid w:val="00743336"/>
    <w:rsid w:val="00864AE9"/>
    <w:rsid w:val="008D74D8"/>
    <w:rsid w:val="008E678C"/>
    <w:rsid w:val="009A5AC9"/>
    <w:rsid w:val="00A10757"/>
    <w:rsid w:val="00A37DFE"/>
    <w:rsid w:val="00A56CC6"/>
    <w:rsid w:val="00A74339"/>
    <w:rsid w:val="00AC4776"/>
    <w:rsid w:val="00AC714A"/>
    <w:rsid w:val="00AE1807"/>
    <w:rsid w:val="00B20251"/>
    <w:rsid w:val="00B44804"/>
    <w:rsid w:val="00B7285E"/>
    <w:rsid w:val="00C140C8"/>
    <w:rsid w:val="00C470C9"/>
    <w:rsid w:val="00CA3CCA"/>
    <w:rsid w:val="00CA3EC7"/>
    <w:rsid w:val="00CD00B7"/>
    <w:rsid w:val="00D47628"/>
    <w:rsid w:val="00D72397"/>
    <w:rsid w:val="00D92875"/>
    <w:rsid w:val="00DE1BCF"/>
    <w:rsid w:val="00DF712F"/>
    <w:rsid w:val="00E31A00"/>
    <w:rsid w:val="00E41CA8"/>
    <w:rsid w:val="00E50D89"/>
    <w:rsid w:val="00F14FDE"/>
    <w:rsid w:val="00FD0969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2B48"/>
  <w15:docId w15:val="{F8292ECF-C896-43E2-9533-A6D281AD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E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174E21"/>
    <w:pPr>
      <w:keepNext/>
      <w:outlineLvl w:val="0"/>
    </w:pPr>
    <w:rPr>
      <w:rFonts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4E21"/>
    <w:rPr>
      <w:rFonts w:ascii="Times New Roman" w:eastAsia="SimSun" w:hAnsi="Times New Roman" w:cs="Times New Roman"/>
      <w:kern w:val="1"/>
      <w:sz w:val="32"/>
      <w:szCs w:val="24"/>
      <w:lang w:eastAsia="zh-CN" w:bidi="hi-IN"/>
    </w:rPr>
  </w:style>
  <w:style w:type="paragraph" w:styleId="a0">
    <w:name w:val="Body Text"/>
    <w:basedOn w:val="a"/>
    <w:link w:val="a4"/>
    <w:rsid w:val="00174E21"/>
    <w:pPr>
      <w:spacing w:after="120"/>
    </w:pPr>
  </w:style>
  <w:style w:type="character" w:customStyle="1" w:styleId="a4">
    <w:name w:val="Основной текст Знак"/>
    <w:basedOn w:val="a1"/>
    <w:link w:val="a0"/>
    <w:rsid w:val="00174E2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Гипертекстовая ссылка"/>
    <w:basedOn w:val="a1"/>
    <w:uiPriority w:val="99"/>
    <w:rsid w:val="00174E21"/>
    <w:rPr>
      <w:rFonts w:cs="Times New Roman"/>
      <w:b w:val="0"/>
      <w:color w:val="106BBE"/>
    </w:rPr>
  </w:style>
  <w:style w:type="paragraph" w:customStyle="1" w:styleId="11">
    <w:name w:val="Без интервала1"/>
    <w:rsid w:val="00174E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74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174E21"/>
    <w:rPr>
      <w:rFonts w:ascii="Calibri" w:eastAsia="Times New Roman" w:hAnsi="Calibri" w:cs="Times New Roman"/>
      <w:szCs w:val="20"/>
      <w:lang w:eastAsia="ru-RU"/>
    </w:rPr>
  </w:style>
  <w:style w:type="character" w:styleId="a6">
    <w:name w:val="Hyperlink"/>
    <w:basedOn w:val="a1"/>
    <w:uiPriority w:val="99"/>
    <w:semiHidden/>
    <w:unhideWhenUsed/>
    <w:rsid w:val="00174E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6C6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FE6C66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305C3B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1"/>
    <w:link w:val="a9"/>
    <w:uiPriority w:val="99"/>
    <w:rsid w:val="00305C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305C3B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305C3B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4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86367/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12604/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document/redirect/404917355/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/redirect/23701958/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ki</cp:lastModifiedBy>
  <cp:revision>21</cp:revision>
  <cp:lastPrinted>2023-06-22T06:02:00Z</cp:lastPrinted>
  <dcterms:created xsi:type="dcterms:W3CDTF">2024-05-16T04:44:00Z</dcterms:created>
  <dcterms:modified xsi:type="dcterms:W3CDTF">2024-06-19T11:05:00Z</dcterms:modified>
</cp:coreProperties>
</file>