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607F" w14:textId="77777777" w:rsidR="00530908" w:rsidRPr="00C90719" w:rsidRDefault="00530908" w:rsidP="00530908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4F89118" w14:textId="77777777" w:rsidR="00447275" w:rsidRPr="00C90719" w:rsidRDefault="00447275" w:rsidP="0044727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C90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АДМИНИСТРАЦИЯ </w:t>
      </w:r>
    </w:p>
    <w:p w14:paraId="0EE31B24" w14:textId="77777777" w:rsidR="00447275" w:rsidRPr="00C90719" w:rsidRDefault="00447275" w:rsidP="0044727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proofErr w:type="spellStart"/>
      <w:r w:rsidRPr="00C90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Цветочненского</w:t>
      </w:r>
      <w:proofErr w:type="spellEnd"/>
      <w:r w:rsidRPr="00C90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сельского поселения</w:t>
      </w:r>
    </w:p>
    <w:p w14:paraId="3994EA41" w14:textId="77777777" w:rsidR="00447275" w:rsidRPr="00C90719" w:rsidRDefault="00447275" w:rsidP="0044727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C90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Белогорского района</w:t>
      </w:r>
    </w:p>
    <w:p w14:paraId="20EB7F9B" w14:textId="77777777" w:rsidR="00447275" w:rsidRPr="00C90719" w:rsidRDefault="00447275" w:rsidP="0044727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C90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Республики Крым</w:t>
      </w:r>
    </w:p>
    <w:p w14:paraId="058B156F" w14:textId="77777777" w:rsidR="00447275" w:rsidRPr="00C90719" w:rsidRDefault="00447275" w:rsidP="0044727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14:paraId="43C1F8AC" w14:textId="77777777" w:rsidR="00447275" w:rsidRPr="00C90719" w:rsidRDefault="00447275" w:rsidP="0044727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 w:bidi="ar-SA"/>
        </w:rPr>
      </w:pPr>
      <w:r w:rsidRPr="00C9071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 w:bidi="ar-SA"/>
        </w:rPr>
        <w:t>ПОСТАНОВЛЕНИЕ</w:t>
      </w:r>
    </w:p>
    <w:tbl>
      <w:tblPr>
        <w:tblW w:w="10915" w:type="dxa"/>
        <w:tblInd w:w="675" w:type="dxa"/>
        <w:tblLook w:val="04A0" w:firstRow="1" w:lastRow="0" w:firstColumn="1" w:lastColumn="0" w:noHBand="0" w:noVBand="1"/>
      </w:tblPr>
      <w:tblGrid>
        <w:gridCol w:w="10915"/>
      </w:tblGrid>
      <w:tr w:rsidR="00447275" w:rsidRPr="00C90719" w14:paraId="25280419" w14:textId="77777777" w:rsidTr="007002A2">
        <w:trPr>
          <w:trHeight w:val="299"/>
        </w:trPr>
        <w:tc>
          <w:tcPr>
            <w:tcW w:w="10915" w:type="dxa"/>
            <w:shd w:val="clear" w:color="auto" w:fill="auto"/>
          </w:tcPr>
          <w:p w14:paraId="036DC4EA" w14:textId="77777777" w:rsidR="00447275" w:rsidRPr="00C90719" w:rsidRDefault="00447275" w:rsidP="007002A2">
            <w:pPr>
              <w:suppressAutoHyphens/>
              <w:snapToGrid w:val="0"/>
              <w:spacing w:line="276" w:lineRule="auto"/>
              <w:ind w:left="426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en-US" w:bidi="ar-SA"/>
              </w:rPr>
            </w:pPr>
            <w:r w:rsidRPr="00C90719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14:paraId="0B320AAD" w14:textId="7F815FB0" w:rsidR="00447275" w:rsidRPr="00C90719" w:rsidRDefault="00447275" w:rsidP="00447275">
      <w:pPr>
        <w:widowControl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07 июля 2022 г. </w:t>
      </w:r>
      <w:r w:rsid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P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село Цветочное</w:t>
      </w:r>
      <w:r w:rsid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Pr="00C90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№ 204-ПА</w:t>
      </w:r>
    </w:p>
    <w:p w14:paraId="19D04F4A" w14:textId="77777777" w:rsidR="00447275" w:rsidRPr="00C90719" w:rsidRDefault="00447275" w:rsidP="00447275">
      <w:pPr>
        <w:widowControl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77E8573" w14:textId="77777777" w:rsidR="00447275" w:rsidRPr="00C90719" w:rsidRDefault="00447275" w:rsidP="00447275">
      <w:pPr>
        <w:widowControl/>
        <w:spacing w:line="10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0719"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280035" distB="45720" distL="0" distR="0" simplePos="0" relativeHeight="251658752" behindDoc="0" locked="0" layoutInCell="1" allowOverlap="1" wp14:anchorId="1C686192" wp14:editId="6B73ED63">
                <wp:simplePos x="0" y="0"/>
                <wp:positionH relativeFrom="page">
                  <wp:posOffset>499745</wp:posOffset>
                </wp:positionH>
                <wp:positionV relativeFrom="paragraph">
                  <wp:posOffset>280035</wp:posOffset>
                </wp:positionV>
                <wp:extent cx="1384935" cy="2171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66D684" w14:textId="77777777" w:rsidR="00447275" w:rsidRDefault="00447275" w:rsidP="00447275">
                            <w:pPr>
                              <w:pStyle w:val="1"/>
                              <w:shd w:val="clear" w:color="auto" w:fill="auto"/>
                              <w:ind w:left="284" w:hanging="284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68619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.35pt;margin-top:22.05pt;width:109.05pt;height:17.1pt;z-index:251658752;visibility:visible;mso-wrap-style:none;mso-wrap-distance-left:0;mso-wrap-distance-top:22.05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" filled="f" stroked="f">
                <v:textbox inset="0,0,0,0">
                  <w:txbxContent>
                    <w:p w14:paraId="5966D684" w14:textId="77777777" w:rsidR="00447275" w:rsidRDefault="00447275" w:rsidP="00447275">
                      <w:pPr>
                        <w:pStyle w:val="1"/>
                        <w:shd w:val="clear" w:color="auto" w:fill="auto"/>
                        <w:ind w:left="284" w:hanging="284"/>
                      </w:pPr>
                      <w:r>
                        <w:t xml:space="preserve">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907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90719">
        <w:rPr>
          <w:rFonts w:ascii="Times New Roman" w:hAnsi="Times New Roman" w:cs="Times New Roman"/>
          <w:b/>
          <w:bCs/>
          <w:iCs/>
          <w:sz w:val="28"/>
          <w:szCs w:val="28"/>
        </w:rPr>
        <w:t>Цветочненского</w:t>
      </w:r>
      <w:proofErr w:type="spellEnd"/>
      <w:r w:rsidRPr="00C907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Белогорского района Республики Крым от 11.01.2021 № 01-ПА</w:t>
      </w:r>
      <w:r w:rsidRPr="00C907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C90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C90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Цветочненское</w:t>
      </w:r>
      <w:proofErr w:type="spellEnd"/>
      <w:r w:rsidRPr="00C90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сельское поселение Белогорского района Республики Крым</w:t>
      </w:r>
      <w:r w:rsidRPr="00C9071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»</w:t>
      </w:r>
    </w:p>
    <w:p w14:paraId="7BD27620" w14:textId="77777777" w:rsidR="00447275" w:rsidRPr="00C90719" w:rsidRDefault="00447275" w:rsidP="00447275">
      <w:pPr>
        <w:pStyle w:val="1"/>
        <w:shd w:val="clear" w:color="auto" w:fill="auto"/>
        <w:ind w:firstLine="567"/>
        <w:rPr>
          <w:rFonts w:ascii="Times New Roman" w:hAnsi="Times New Roman" w:cs="Times New Roman"/>
          <w:b/>
          <w:i/>
          <w:iCs/>
        </w:rPr>
      </w:pPr>
    </w:p>
    <w:p w14:paraId="540A924D" w14:textId="77777777" w:rsidR="00447275" w:rsidRPr="00C90719" w:rsidRDefault="00447275" w:rsidP="00447275">
      <w:pPr>
        <w:pStyle w:val="1"/>
        <w:shd w:val="clear" w:color="auto" w:fill="auto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C90719">
        <w:rPr>
          <w:rFonts w:ascii="Times New Roman" w:hAnsi="Times New Roman" w:cs="Times New Roman"/>
        </w:rPr>
        <w:t xml:space="preserve">В соответствии со статьями 219 и 219.2 Бюджетного кодекса Российской Федерации, в целях совершенствования Порядка учета бюджетных и денежных обязательств получателей средств бюджета муниципального образования </w:t>
      </w:r>
      <w:proofErr w:type="spellStart"/>
      <w:r w:rsidRPr="00C90719">
        <w:rPr>
          <w:rFonts w:ascii="Times New Roman" w:hAnsi="Times New Roman" w:cs="Times New Roman"/>
        </w:rPr>
        <w:t>Цветоченское</w:t>
      </w:r>
      <w:proofErr w:type="spellEnd"/>
      <w:r w:rsidRPr="00C90719">
        <w:rPr>
          <w:rFonts w:ascii="Times New Roman" w:hAnsi="Times New Roman" w:cs="Times New Roman"/>
        </w:rPr>
        <w:t xml:space="preserve"> сельское поселение Белогорского района Республики Крым, администрация </w:t>
      </w:r>
      <w:proofErr w:type="spellStart"/>
      <w:r w:rsidRPr="00C90719">
        <w:rPr>
          <w:rFonts w:ascii="Times New Roman" w:hAnsi="Times New Roman" w:cs="Times New Roman"/>
        </w:rPr>
        <w:t>Цветочненского</w:t>
      </w:r>
      <w:proofErr w:type="spellEnd"/>
      <w:r w:rsidRPr="00C90719">
        <w:rPr>
          <w:rFonts w:ascii="Times New Roman" w:hAnsi="Times New Roman" w:cs="Times New Roman"/>
        </w:rPr>
        <w:t xml:space="preserve"> сельского поселения Белогорского района Республики Крым, </w:t>
      </w:r>
      <w:bookmarkStart w:id="0" w:name="bookmark1"/>
      <w:bookmarkStart w:id="1" w:name="bookmark0"/>
    </w:p>
    <w:p w14:paraId="349B645F" w14:textId="77777777" w:rsidR="00447275" w:rsidRPr="00C90719" w:rsidRDefault="00447275" w:rsidP="00447275">
      <w:pPr>
        <w:pStyle w:val="1"/>
        <w:shd w:val="clear" w:color="auto" w:fill="auto"/>
        <w:spacing w:line="252" w:lineRule="auto"/>
        <w:ind w:firstLine="567"/>
        <w:jc w:val="both"/>
        <w:rPr>
          <w:rFonts w:ascii="Times New Roman" w:hAnsi="Times New Roman" w:cs="Times New Roman"/>
        </w:rPr>
      </w:pPr>
    </w:p>
    <w:p w14:paraId="48666687" w14:textId="77777777" w:rsidR="00447275" w:rsidRPr="00C90719" w:rsidRDefault="00447275" w:rsidP="00447275">
      <w:pPr>
        <w:pStyle w:val="1"/>
        <w:shd w:val="clear" w:color="auto" w:fill="auto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C90719">
        <w:rPr>
          <w:rFonts w:ascii="Times New Roman" w:hAnsi="Times New Roman" w:cs="Times New Roman"/>
        </w:rPr>
        <w:t>ПОСТАНОВЛЯЕТ:</w:t>
      </w:r>
      <w:bookmarkEnd w:id="0"/>
      <w:bookmarkEnd w:id="1"/>
    </w:p>
    <w:p w14:paraId="1B7836F7" w14:textId="77777777" w:rsidR="00447275" w:rsidRPr="00C90719" w:rsidRDefault="00447275" w:rsidP="00447275">
      <w:pPr>
        <w:pStyle w:val="1"/>
        <w:shd w:val="clear" w:color="auto" w:fill="auto"/>
        <w:spacing w:line="252" w:lineRule="auto"/>
        <w:ind w:firstLine="567"/>
        <w:jc w:val="both"/>
        <w:rPr>
          <w:rFonts w:ascii="Times New Roman" w:hAnsi="Times New Roman" w:cs="Times New Roman"/>
        </w:rPr>
      </w:pPr>
    </w:p>
    <w:p w14:paraId="6DE1671D" w14:textId="77777777" w:rsidR="00447275" w:rsidRPr="00C90719" w:rsidRDefault="00447275" w:rsidP="00447275">
      <w:pPr>
        <w:pStyle w:val="1"/>
        <w:shd w:val="clear" w:color="auto" w:fill="auto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</w:rPr>
        <w:t>1. Внести изменения</w:t>
      </w:r>
      <w:r w:rsidRPr="00C90719">
        <w:rPr>
          <w:rFonts w:ascii="Times New Roman" w:hAnsi="Times New Roman" w:cs="Times New Roman"/>
          <w:iCs/>
        </w:rPr>
        <w:t xml:space="preserve"> в постановление администрации </w:t>
      </w:r>
      <w:proofErr w:type="spellStart"/>
      <w:r w:rsidRPr="00C90719">
        <w:rPr>
          <w:rFonts w:ascii="Times New Roman" w:hAnsi="Times New Roman" w:cs="Times New Roman"/>
          <w:iCs/>
        </w:rPr>
        <w:t>Цветочненского</w:t>
      </w:r>
      <w:proofErr w:type="spellEnd"/>
      <w:r w:rsidRPr="00C90719">
        <w:rPr>
          <w:rFonts w:ascii="Times New Roman" w:hAnsi="Times New Roman" w:cs="Times New Roman"/>
          <w:iCs/>
        </w:rPr>
        <w:t xml:space="preserve"> сельского поселения Белогорского района Республики Крым от 11.01.2021 №01-ПА</w:t>
      </w:r>
    </w:p>
    <w:p w14:paraId="7B3DA503" w14:textId="77777777" w:rsidR="00447275" w:rsidRPr="00C90719" w:rsidRDefault="00447275" w:rsidP="00447275">
      <w:pPr>
        <w:pStyle w:val="1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  <w:iCs/>
        </w:rPr>
        <w:t>следующие изменения:</w:t>
      </w:r>
    </w:p>
    <w:p w14:paraId="06F0706F" w14:textId="2140E384" w:rsidR="00447275" w:rsidRPr="00C90719" w:rsidRDefault="00447275" w:rsidP="00447275">
      <w:pPr>
        <w:pStyle w:val="1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  <w:iCs/>
        </w:rPr>
        <w:t>1.1. в Порядке к приказу:</w:t>
      </w:r>
    </w:p>
    <w:p w14:paraId="51160E0B" w14:textId="2CB48998" w:rsidR="00447275" w:rsidRPr="00C90719" w:rsidRDefault="00447275" w:rsidP="00447275">
      <w:pPr>
        <w:pStyle w:val="1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  <w:iCs/>
        </w:rPr>
        <w:t xml:space="preserve"> в разделе 2:</w:t>
      </w:r>
    </w:p>
    <w:p w14:paraId="56258CEB" w14:textId="67A94BF9" w:rsidR="00447275" w:rsidRPr="00C90719" w:rsidRDefault="00447275" w:rsidP="00447275">
      <w:pPr>
        <w:pStyle w:val="1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  <w:iCs/>
        </w:rPr>
        <w:t xml:space="preserve"> 1.1.1. абзац 10 пункта 11 изложить в следующей редакции:</w:t>
      </w:r>
    </w:p>
    <w:p w14:paraId="799BF3CD" w14:textId="753C5DA1" w:rsidR="00447275" w:rsidRPr="00C90719" w:rsidRDefault="00447275" w:rsidP="00447275">
      <w:pPr>
        <w:pStyle w:val="1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  <w:iCs/>
        </w:rPr>
        <w:t xml:space="preserve"> «информации, указанной в пунктах 6.3,6.4, 6.6, 6.9, 6.11, 6.12, 7.1, 7.2,, 8.4, 8.8, 8.9 графы 2 приложения № 1 к настоящему Порядку УФК по Республике Крым при постановке на учет бюджетных обязательств, возникших на основании муниципальных контрактов, заключенных в соответствии с частями  66, 67 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№ 44-ФЗ), осуществляет проверку наличия соответствующего муниципального контракта/кода идентификационной закупки в </w:t>
      </w:r>
      <w:r w:rsidRPr="00C90719">
        <w:rPr>
          <w:rFonts w:ascii="Times New Roman" w:hAnsi="Times New Roman" w:cs="Times New Roman"/>
          <w:iCs/>
        </w:rPr>
        <w:lastRenderedPageBreak/>
        <w:t xml:space="preserve">Перечне закупок, выбор способа определения поставщика (подрядчика, исполнителя) по которым осуществляется в порядке, установленном постановлением Совета министров Республики Крым от 19 мая 2020 года № 274 «Об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 Крым», предусмотренном приложением  № 13 к настоящему порядку. </w:t>
      </w:r>
    </w:p>
    <w:p w14:paraId="6EE4F6E8" w14:textId="3F175F2A" w:rsidR="00447275" w:rsidRPr="00C90719" w:rsidRDefault="00447275" w:rsidP="00447275">
      <w:pPr>
        <w:pStyle w:val="1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  <w:iCs/>
        </w:rPr>
        <w:t xml:space="preserve"> 1.1.2. Дополнить пункт 11 абзацем пятнадцатым следующего содержания:</w:t>
      </w:r>
    </w:p>
    <w:p w14:paraId="60E110CC" w14:textId="77777777" w:rsidR="00447275" w:rsidRPr="00C90719" w:rsidRDefault="00447275" w:rsidP="00447275">
      <w:pPr>
        <w:pStyle w:val="1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  <w:iCs/>
        </w:rPr>
        <w:t xml:space="preserve">Получатели бюджетных средств бюджета муниципального образования </w:t>
      </w:r>
      <w:proofErr w:type="spellStart"/>
      <w:r w:rsidRPr="00C90719">
        <w:rPr>
          <w:rFonts w:ascii="Times New Roman" w:hAnsi="Times New Roman" w:cs="Times New Roman"/>
          <w:iCs/>
        </w:rPr>
        <w:t>Цветочненское</w:t>
      </w:r>
      <w:proofErr w:type="spellEnd"/>
      <w:r w:rsidRPr="00C90719">
        <w:rPr>
          <w:rFonts w:ascii="Times New Roman" w:hAnsi="Times New Roman" w:cs="Times New Roman"/>
          <w:iCs/>
        </w:rPr>
        <w:t xml:space="preserve"> сельское поселение  Белогорского района Республики Крым  обеспечивают своевременное  предоставление  Перечня  закупок  в территориальный орган Федерального казначейства   в соответствии с  приложением  13  настоящего порядка  до  постановке на учет бюджетных обязательств,  возникших на основании муниципальных контрактов, заключенных в соответствии с частью 66 статьи 112 Федерального закона от 5 апреля 2013 года  44-ФЗ «О контрактной системе в сфере закупок товаров, работ, услуг для обеспечения государственных и муниципальных нужд.</w:t>
      </w:r>
    </w:p>
    <w:p w14:paraId="354E5F51" w14:textId="7676A590" w:rsidR="00447275" w:rsidRPr="00C90719" w:rsidRDefault="00447275" w:rsidP="00447275">
      <w:pPr>
        <w:pStyle w:val="1"/>
        <w:shd w:val="clear" w:color="auto" w:fill="auto"/>
        <w:tabs>
          <w:tab w:val="left" w:pos="0"/>
        </w:tabs>
        <w:spacing w:after="0" w:line="300" w:lineRule="auto"/>
        <w:ind w:firstLine="0"/>
        <w:jc w:val="both"/>
        <w:rPr>
          <w:rFonts w:ascii="Times New Roman" w:hAnsi="Times New Roman" w:cs="Times New Roman"/>
          <w:iCs/>
        </w:rPr>
      </w:pPr>
      <w:r w:rsidRPr="00C90719">
        <w:rPr>
          <w:rFonts w:ascii="Times New Roman" w:hAnsi="Times New Roman" w:cs="Times New Roman"/>
          <w:iCs/>
        </w:rPr>
        <w:t xml:space="preserve"> 1.1.3. Дополнить  Порядок к Приказу приложением №13  «Перечень закупок, выбор способа определения поставщика (подрядчика, исполнителя) по которым осуществляется в порядке, установленном постановлением Совета министров Республики Крым от 19 мая 2020 года № 274 «Об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 Крым» (прилагается) № 13 к настоящему порядку.  </w:t>
      </w:r>
    </w:p>
    <w:p w14:paraId="1AAB6DE9" w14:textId="40BA6E4A" w:rsidR="00447275" w:rsidRPr="00C90719" w:rsidRDefault="00447275" w:rsidP="00447275">
      <w:pPr>
        <w:pStyle w:val="a7"/>
        <w:numPr>
          <w:ilvl w:val="0"/>
          <w:numId w:val="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300" w:lineRule="auto"/>
        <w:ind w:left="0" w:right="-23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71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обнародовать на официальной странице муниципального образования </w:t>
      </w:r>
      <w:proofErr w:type="spellStart"/>
      <w:r w:rsidRPr="00C90719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C9071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«Интернет» </w:t>
      </w:r>
    </w:p>
    <w:p w14:paraId="3DA4420F" w14:textId="05147B49" w:rsidR="00447275" w:rsidRPr="00C90719" w:rsidRDefault="00447275" w:rsidP="00447275">
      <w:pPr>
        <w:tabs>
          <w:tab w:val="left" w:pos="1056"/>
        </w:tabs>
        <w:spacing w:line="30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90719">
        <w:rPr>
          <w:rFonts w:ascii="Times New Roman" w:eastAsia="Times New Roman" w:hAnsi="Times New Roman" w:cs="Times New Roman"/>
          <w:sz w:val="28"/>
          <w:szCs w:val="28"/>
        </w:rPr>
        <w:t xml:space="preserve"> 3. Настоящий приказ вступает в силу с 01 января 2022 года. </w:t>
      </w:r>
    </w:p>
    <w:p w14:paraId="61871F0D" w14:textId="4B25D2CA" w:rsidR="00447275" w:rsidRPr="00C90719" w:rsidRDefault="00447275" w:rsidP="00447275">
      <w:pPr>
        <w:tabs>
          <w:tab w:val="left" w:pos="1056"/>
        </w:tabs>
        <w:spacing w:line="30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90719">
        <w:rPr>
          <w:rFonts w:ascii="Times New Roman" w:eastAsia="Times New Roman" w:hAnsi="Times New Roman" w:cs="Times New Roman"/>
          <w:sz w:val="28"/>
          <w:szCs w:val="28"/>
        </w:rPr>
        <w:t xml:space="preserve"> 4. Контроль за исполнением настоящего приказа оставляю за собой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47275" w:rsidRPr="00C90719" w14:paraId="6ADBE2B8" w14:textId="77777777" w:rsidTr="007002A2">
        <w:tc>
          <w:tcPr>
            <w:tcW w:w="4927" w:type="dxa"/>
            <w:shd w:val="clear" w:color="auto" w:fill="auto"/>
          </w:tcPr>
          <w:p w14:paraId="17BF1B41" w14:textId="77777777" w:rsidR="00447275" w:rsidRPr="00C90719" w:rsidRDefault="00447275" w:rsidP="007002A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8544D0" w14:textId="77777777" w:rsidR="00447275" w:rsidRPr="00C90719" w:rsidRDefault="00447275" w:rsidP="007002A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C90719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C90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совета-глава администрации </w:t>
            </w:r>
            <w:proofErr w:type="spellStart"/>
            <w:r w:rsidRPr="00C90719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C90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14:paraId="28AD9BE2" w14:textId="77777777" w:rsidR="00447275" w:rsidRPr="00C90719" w:rsidRDefault="00447275" w:rsidP="007002A2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41E90C" w14:textId="77777777" w:rsidR="00447275" w:rsidRPr="00C90719" w:rsidRDefault="00447275" w:rsidP="007002A2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630D3" w14:textId="77777777" w:rsidR="00447275" w:rsidRPr="00C90719" w:rsidRDefault="00447275" w:rsidP="007002A2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М.Р </w:t>
            </w:r>
            <w:proofErr w:type="spellStart"/>
            <w:r w:rsidRPr="00C90719">
              <w:rPr>
                <w:rFonts w:ascii="Times New Roman" w:eastAsia="Calibri" w:hAnsi="Times New Roman" w:cs="Times New Roman"/>
                <w:sz w:val="28"/>
                <w:szCs w:val="28"/>
              </w:rPr>
              <w:t>Ялалов</w:t>
            </w:r>
            <w:proofErr w:type="spellEnd"/>
          </w:p>
        </w:tc>
      </w:tr>
    </w:tbl>
    <w:p w14:paraId="1095A568" w14:textId="77777777" w:rsidR="00447275" w:rsidRPr="00C90719" w:rsidRDefault="00447275" w:rsidP="00447275">
      <w:pPr>
        <w:spacing w:after="420"/>
        <w:ind w:firstLine="567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7F7444C" w14:textId="77777777" w:rsidR="00447275" w:rsidRPr="00C90719" w:rsidRDefault="00447275" w:rsidP="00447275">
      <w:pPr>
        <w:rPr>
          <w:rFonts w:ascii="Times New Roman" w:hAnsi="Times New Roman" w:cs="Times New Roman"/>
          <w:sz w:val="28"/>
          <w:szCs w:val="28"/>
        </w:rPr>
      </w:pPr>
    </w:p>
    <w:p w14:paraId="4403F652" w14:textId="77777777" w:rsidR="00447275" w:rsidRPr="00C90719" w:rsidRDefault="00447275" w:rsidP="00447275">
      <w:pPr>
        <w:widowControl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D720A" w14:textId="77777777" w:rsidR="002F62BF" w:rsidRPr="00C90719" w:rsidRDefault="002F62BF" w:rsidP="00447275">
      <w:pPr>
        <w:rPr>
          <w:rFonts w:ascii="Times New Roman" w:hAnsi="Times New Roman" w:cs="Times New Roman"/>
          <w:sz w:val="28"/>
          <w:szCs w:val="28"/>
        </w:rPr>
      </w:pPr>
    </w:p>
    <w:sectPr w:rsidR="002F62BF" w:rsidRPr="00C90719" w:rsidSect="00C907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746"/>
    <w:multiLevelType w:val="hybridMultilevel"/>
    <w:tmpl w:val="2F622F86"/>
    <w:lvl w:ilvl="0" w:tplc="6B5663E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151A78"/>
    <w:multiLevelType w:val="hybridMultilevel"/>
    <w:tmpl w:val="4D8C7774"/>
    <w:lvl w:ilvl="0" w:tplc="3E16200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CAB4E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6A243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3C154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7A923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C2D6E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AA7C0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B68572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22EFE4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A45C9"/>
    <w:multiLevelType w:val="hybridMultilevel"/>
    <w:tmpl w:val="D38A1394"/>
    <w:lvl w:ilvl="0" w:tplc="76DC6FF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88EEC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D6094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C6881E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0AD1D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7AB9A6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9C7912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3E9EB2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5037F2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5A2742"/>
    <w:multiLevelType w:val="multilevel"/>
    <w:tmpl w:val="A51C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13410"/>
    <w:multiLevelType w:val="multilevel"/>
    <w:tmpl w:val="D53E2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4695BC6"/>
    <w:multiLevelType w:val="hybridMultilevel"/>
    <w:tmpl w:val="069CE3C6"/>
    <w:lvl w:ilvl="0" w:tplc="5A0CDDA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9825">
    <w:abstractNumId w:val="3"/>
  </w:num>
  <w:num w:numId="2" w16cid:durableId="1211307783">
    <w:abstractNumId w:val="0"/>
  </w:num>
  <w:num w:numId="3" w16cid:durableId="2074885514">
    <w:abstractNumId w:val="5"/>
  </w:num>
  <w:num w:numId="4" w16cid:durableId="329646666">
    <w:abstractNumId w:val="4"/>
  </w:num>
  <w:num w:numId="5" w16cid:durableId="1988390776">
    <w:abstractNumId w:val="1"/>
  </w:num>
  <w:num w:numId="6" w16cid:durableId="24041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990"/>
    <w:rsid w:val="0002461A"/>
    <w:rsid w:val="00052510"/>
    <w:rsid w:val="00075990"/>
    <w:rsid w:val="00180363"/>
    <w:rsid w:val="001F54C1"/>
    <w:rsid w:val="002F0478"/>
    <w:rsid w:val="002F62BF"/>
    <w:rsid w:val="0036228C"/>
    <w:rsid w:val="00371E0D"/>
    <w:rsid w:val="00401D31"/>
    <w:rsid w:val="00447275"/>
    <w:rsid w:val="004D27FB"/>
    <w:rsid w:val="004F210E"/>
    <w:rsid w:val="00530908"/>
    <w:rsid w:val="00635BE6"/>
    <w:rsid w:val="006C52B2"/>
    <w:rsid w:val="007E7AFD"/>
    <w:rsid w:val="007F10A2"/>
    <w:rsid w:val="008D7C73"/>
    <w:rsid w:val="009929C0"/>
    <w:rsid w:val="009E085B"/>
    <w:rsid w:val="00A31BDD"/>
    <w:rsid w:val="00A4537F"/>
    <w:rsid w:val="00C2395A"/>
    <w:rsid w:val="00C711D7"/>
    <w:rsid w:val="00C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B5D0"/>
  <w15:docId w15:val="{5D3B960F-BC8C-4C84-A561-40ADD0C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2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0A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0A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qFormat/>
    <w:rsid w:val="0036228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36228C"/>
    <w:pPr>
      <w:shd w:val="clear" w:color="auto" w:fill="FFFFFF"/>
      <w:spacing w:after="80"/>
      <w:ind w:firstLine="40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C711D7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401D31"/>
    <w:pPr>
      <w:autoSpaceDE w:val="0"/>
      <w:autoSpaceDN w:val="0"/>
      <w:adjustRightInd w:val="0"/>
      <w:spacing w:before="217"/>
      <w:ind w:left="102" w:firstLine="539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01D31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Цветочное</cp:lastModifiedBy>
  <cp:revision>5</cp:revision>
  <cp:lastPrinted>2022-07-07T10:26:00Z</cp:lastPrinted>
  <dcterms:created xsi:type="dcterms:W3CDTF">2022-07-14T10:52:00Z</dcterms:created>
  <dcterms:modified xsi:type="dcterms:W3CDTF">2022-08-31T05:09:00Z</dcterms:modified>
</cp:coreProperties>
</file>