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EAB1" w14:textId="4553D5A5" w:rsidR="003157ED" w:rsidRPr="007A58F7" w:rsidRDefault="003157ED" w:rsidP="003157ED">
      <w:pPr>
        <w:tabs>
          <w:tab w:val="left" w:pos="5670"/>
        </w:tabs>
        <w:suppressAutoHyphens/>
        <w:autoSpaceDN w:val="0"/>
        <w:ind w:firstLine="0"/>
        <w:jc w:val="center"/>
        <w:rPr>
          <w:rFonts w:ascii="Calibri" w:eastAsia="SimSun" w:hAnsi="Calibri" w:cs="Calibri"/>
          <w:kern w:val="3"/>
        </w:rPr>
      </w:pPr>
    </w:p>
    <w:p w14:paraId="4B447193" w14:textId="6C2282EA" w:rsidR="003157ED" w:rsidRPr="007A58F7" w:rsidRDefault="003157ED" w:rsidP="003157ED">
      <w:pPr>
        <w:tabs>
          <w:tab w:val="left" w:pos="5670"/>
        </w:tabs>
        <w:suppressAutoHyphens/>
        <w:autoSpaceDN w:val="0"/>
        <w:ind w:firstLine="0"/>
        <w:jc w:val="center"/>
        <w:rPr>
          <w:rFonts w:ascii="Calibri" w:eastAsia="SimSun" w:hAnsi="Calibri" w:cs="Calibri"/>
          <w:b/>
          <w:bCs/>
          <w:kern w:val="3"/>
        </w:rPr>
      </w:pPr>
      <w:r w:rsidRPr="007A58F7">
        <w:rPr>
          <w:rFonts w:eastAsia="Times New Roman" w:cs="Arial"/>
          <w:b/>
          <w:bCs/>
          <w:kern w:val="3"/>
          <w:lang w:eastAsia="ru-RU"/>
        </w:rPr>
        <w:t>Республика Крым</w:t>
      </w:r>
    </w:p>
    <w:p w14:paraId="1BC5F61D" w14:textId="799F70EA" w:rsidR="003157ED" w:rsidRPr="007A58F7" w:rsidRDefault="003157ED" w:rsidP="003157ED">
      <w:pPr>
        <w:tabs>
          <w:tab w:val="left" w:pos="5670"/>
        </w:tabs>
        <w:suppressAutoHyphens/>
        <w:autoSpaceDN w:val="0"/>
        <w:ind w:firstLine="0"/>
        <w:jc w:val="center"/>
        <w:rPr>
          <w:rFonts w:ascii="Calibri" w:eastAsia="SimSun" w:hAnsi="Calibri" w:cs="Calibri"/>
          <w:b/>
          <w:bCs/>
          <w:kern w:val="3"/>
        </w:rPr>
      </w:pPr>
      <w:r w:rsidRPr="007A58F7">
        <w:rPr>
          <w:rFonts w:eastAsia="Times New Roman" w:cs="Arial"/>
          <w:b/>
          <w:bCs/>
          <w:kern w:val="3"/>
          <w:lang w:eastAsia="ru-RU"/>
        </w:rPr>
        <w:t>Белогорский район</w:t>
      </w:r>
    </w:p>
    <w:p w14:paraId="147F649E" w14:textId="61CABF0C" w:rsidR="003157ED" w:rsidRPr="007A58F7" w:rsidRDefault="003157ED" w:rsidP="003157ED">
      <w:pPr>
        <w:tabs>
          <w:tab w:val="left" w:pos="5670"/>
        </w:tabs>
        <w:suppressAutoHyphens/>
        <w:autoSpaceDN w:val="0"/>
        <w:ind w:firstLine="0"/>
        <w:jc w:val="center"/>
        <w:rPr>
          <w:rFonts w:ascii="Calibri" w:eastAsia="SimSun" w:hAnsi="Calibri" w:cs="Calibri"/>
          <w:b/>
          <w:bCs/>
          <w:kern w:val="3"/>
        </w:rPr>
      </w:pPr>
      <w:r w:rsidRPr="007A58F7">
        <w:rPr>
          <w:rFonts w:eastAsia="Times New Roman" w:cs="Arial"/>
          <w:b/>
          <w:bCs/>
          <w:kern w:val="3"/>
          <w:lang w:eastAsia="ru-RU"/>
        </w:rPr>
        <w:t>Цветочненский сельский совет</w:t>
      </w:r>
    </w:p>
    <w:p w14:paraId="7643D012" w14:textId="0623F87D" w:rsidR="003157ED" w:rsidRPr="007A58F7" w:rsidRDefault="003157ED" w:rsidP="003157ED">
      <w:pPr>
        <w:tabs>
          <w:tab w:val="left" w:pos="5528"/>
        </w:tabs>
        <w:suppressAutoHyphens/>
        <w:autoSpaceDN w:val="0"/>
        <w:ind w:left="-142" w:firstLine="0"/>
        <w:jc w:val="center"/>
        <w:rPr>
          <w:rFonts w:eastAsia="Times New Roman" w:cs="Arial"/>
          <w:b/>
          <w:bCs/>
          <w:kern w:val="3"/>
          <w:lang w:eastAsia="ru-RU"/>
        </w:rPr>
      </w:pPr>
      <w:r w:rsidRPr="007A58F7">
        <w:rPr>
          <w:rFonts w:eastAsia="Times New Roman" w:cs="Arial"/>
          <w:b/>
          <w:bCs/>
          <w:kern w:val="3"/>
          <w:lang w:eastAsia="ru-RU"/>
        </w:rPr>
        <w:t>52-я сессия сельского совета 2 созыва</w:t>
      </w:r>
    </w:p>
    <w:p w14:paraId="2292381B" w14:textId="77777777" w:rsidR="003157ED" w:rsidRPr="007A58F7" w:rsidRDefault="003157ED" w:rsidP="003157ED">
      <w:pPr>
        <w:tabs>
          <w:tab w:val="left" w:pos="5528"/>
        </w:tabs>
        <w:suppressAutoHyphens/>
        <w:autoSpaceDN w:val="0"/>
        <w:ind w:left="-142" w:firstLine="0"/>
        <w:jc w:val="center"/>
        <w:rPr>
          <w:rFonts w:ascii="Calibri" w:eastAsia="SimSun" w:hAnsi="Calibri" w:cs="Calibri"/>
          <w:b/>
          <w:bCs/>
          <w:kern w:val="3"/>
        </w:rPr>
      </w:pPr>
    </w:p>
    <w:p w14:paraId="5E7F1722" w14:textId="77777777" w:rsidR="003157ED" w:rsidRPr="007A58F7" w:rsidRDefault="003157ED" w:rsidP="003157ED">
      <w:pPr>
        <w:tabs>
          <w:tab w:val="left" w:pos="5528"/>
        </w:tabs>
        <w:suppressAutoHyphens/>
        <w:autoSpaceDN w:val="0"/>
        <w:ind w:left="-142" w:firstLine="0"/>
        <w:jc w:val="center"/>
        <w:rPr>
          <w:rFonts w:eastAsia="Times New Roman" w:cs="Arial"/>
          <w:b/>
          <w:bCs/>
          <w:i/>
          <w:iCs/>
          <w:kern w:val="3"/>
          <w:lang w:eastAsia="ru-RU"/>
        </w:rPr>
      </w:pPr>
      <w:r w:rsidRPr="007A58F7">
        <w:rPr>
          <w:rFonts w:eastAsia="Times New Roman" w:cs="Arial"/>
          <w:b/>
          <w:bCs/>
          <w:i/>
          <w:iCs/>
          <w:kern w:val="3"/>
          <w:lang w:eastAsia="ru-RU"/>
        </w:rPr>
        <w:t>РЕШЕНИЕ</w:t>
      </w:r>
    </w:p>
    <w:p w14:paraId="4CA75D73" w14:textId="77777777" w:rsidR="003157ED" w:rsidRPr="007A58F7" w:rsidRDefault="003157ED" w:rsidP="003157ED">
      <w:pPr>
        <w:tabs>
          <w:tab w:val="left" w:pos="5528"/>
        </w:tabs>
        <w:suppressAutoHyphens/>
        <w:autoSpaceDN w:val="0"/>
        <w:ind w:left="-142" w:firstLine="0"/>
        <w:jc w:val="center"/>
        <w:rPr>
          <w:rFonts w:ascii="Calibri" w:eastAsia="SimSun" w:hAnsi="Calibri" w:cs="Calibri"/>
          <w:b/>
          <w:bCs/>
          <w:kern w:val="3"/>
        </w:rPr>
      </w:pPr>
    </w:p>
    <w:p w14:paraId="4BB8E669" w14:textId="1C7F05AC" w:rsidR="003157ED" w:rsidRPr="007A58F7" w:rsidRDefault="003157ED" w:rsidP="003157ED">
      <w:pPr>
        <w:suppressAutoHyphens/>
        <w:autoSpaceDN w:val="0"/>
        <w:spacing w:after="200" w:line="276" w:lineRule="auto"/>
        <w:ind w:firstLine="0"/>
        <w:jc w:val="left"/>
        <w:rPr>
          <w:rFonts w:ascii="Calibri" w:eastAsia="SimSun" w:hAnsi="Calibri" w:cs="Calibri"/>
          <w:b/>
          <w:bCs/>
          <w:kern w:val="3"/>
        </w:rPr>
      </w:pPr>
      <w:r w:rsidRPr="007A58F7">
        <w:rPr>
          <w:rFonts w:eastAsia="SimSun"/>
          <w:b/>
          <w:bCs/>
          <w:kern w:val="3"/>
          <w:lang w:val="uk-UA"/>
        </w:rPr>
        <w:t xml:space="preserve"> 23 августа 2023 г.</w:t>
      </w:r>
      <w:r w:rsidR="007A58F7">
        <w:rPr>
          <w:rFonts w:eastAsia="SimSun"/>
          <w:b/>
          <w:bCs/>
          <w:kern w:val="3"/>
          <w:lang w:val="uk-UA"/>
        </w:rPr>
        <w:tab/>
      </w:r>
      <w:r w:rsidR="007A58F7">
        <w:rPr>
          <w:rFonts w:eastAsia="SimSun"/>
          <w:b/>
          <w:bCs/>
          <w:kern w:val="3"/>
          <w:lang w:val="uk-UA"/>
        </w:rPr>
        <w:tab/>
      </w:r>
      <w:r w:rsidR="007A58F7">
        <w:rPr>
          <w:rFonts w:eastAsia="SimSun"/>
          <w:b/>
          <w:bCs/>
          <w:kern w:val="3"/>
          <w:lang w:val="uk-UA"/>
        </w:rPr>
        <w:tab/>
      </w:r>
      <w:r w:rsidRPr="007A58F7">
        <w:rPr>
          <w:rFonts w:eastAsia="SimSun"/>
          <w:b/>
          <w:bCs/>
          <w:kern w:val="3"/>
          <w:lang w:val="uk-UA"/>
        </w:rPr>
        <w:t xml:space="preserve"> село Цветочное </w:t>
      </w:r>
      <w:r w:rsidR="007A58F7">
        <w:rPr>
          <w:rFonts w:eastAsia="SimSun"/>
          <w:b/>
          <w:bCs/>
          <w:kern w:val="3"/>
          <w:lang w:val="uk-UA"/>
        </w:rPr>
        <w:tab/>
      </w:r>
      <w:r w:rsidR="007A58F7">
        <w:rPr>
          <w:rFonts w:eastAsia="SimSun"/>
          <w:b/>
          <w:bCs/>
          <w:kern w:val="3"/>
          <w:lang w:val="uk-UA"/>
        </w:rPr>
        <w:tab/>
      </w:r>
      <w:r w:rsidR="007A58F7">
        <w:rPr>
          <w:rFonts w:eastAsia="SimSun"/>
          <w:b/>
          <w:bCs/>
          <w:kern w:val="3"/>
          <w:lang w:val="uk-UA"/>
        </w:rPr>
        <w:tab/>
      </w:r>
      <w:r w:rsidR="007A58F7">
        <w:rPr>
          <w:rFonts w:eastAsia="SimSun"/>
          <w:b/>
          <w:bCs/>
          <w:kern w:val="3"/>
          <w:lang w:val="uk-UA"/>
        </w:rPr>
        <w:tab/>
      </w:r>
      <w:r w:rsidRPr="007A58F7">
        <w:rPr>
          <w:rFonts w:eastAsia="SimSun"/>
          <w:b/>
          <w:bCs/>
          <w:kern w:val="3"/>
          <w:lang w:val="uk-UA"/>
        </w:rPr>
        <w:t xml:space="preserve">№274 </w:t>
      </w:r>
    </w:p>
    <w:p w14:paraId="01D1AFBE" w14:textId="77777777" w:rsidR="0062730A" w:rsidRPr="007A58F7" w:rsidRDefault="0062730A" w:rsidP="0062730A">
      <w:pPr>
        <w:ind w:firstLine="0"/>
        <w:jc w:val="center"/>
        <w:rPr>
          <w:bCs/>
        </w:rPr>
      </w:pPr>
      <w:r w:rsidRPr="007A58F7">
        <w:rPr>
          <w:b/>
          <w:bCs/>
        </w:rPr>
        <w:t xml:space="preserve">О внесении изменений в Положение об оплате труда лиц, </w:t>
      </w:r>
      <w:r w:rsidR="00D2334B" w:rsidRPr="007A58F7">
        <w:rPr>
          <w:b/>
          <w:bCs/>
        </w:rPr>
        <w:t>замещающих должности муниципальной службы местного самоуправления в муниципальном образовании Цветочненское сельское поселение Белогорского района Республики Крым</w:t>
      </w:r>
      <w:r w:rsidRPr="007A58F7">
        <w:rPr>
          <w:b/>
          <w:bCs/>
        </w:rPr>
        <w:t xml:space="preserve">, утвержденное Решением </w:t>
      </w:r>
      <w:r w:rsidR="00D2334B" w:rsidRPr="007A58F7">
        <w:rPr>
          <w:b/>
          <w:bCs/>
        </w:rPr>
        <w:t>Цветочненск</w:t>
      </w:r>
      <w:r w:rsidRPr="007A58F7">
        <w:rPr>
          <w:b/>
          <w:bCs/>
        </w:rPr>
        <w:t>ого сельского совета № 4</w:t>
      </w:r>
      <w:r w:rsidR="00D2334B" w:rsidRPr="007A58F7">
        <w:rPr>
          <w:b/>
          <w:bCs/>
        </w:rPr>
        <w:t>96</w:t>
      </w:r>
      <w:r w:rsidRPr="007A58F7">
        <w:rPr>
          <w:b/>
          <w:bCs/>
        </w:rPr>
        <w:t xml:space="preserve"> от </w:t>
      </w:r>
      <w:r w:rsidR="00D2334B" w:rsidRPr="007A58F7">
        <w:rPr>
          <w:b/>
          <w:bCs/>
        </w:rPr>
        <w:t>19</w:t>
      </w:r>
      <w:r w:rsidRPr="007A58F7">
        <w:rPr>
          <w:b/>
          <w:bCs/>
        </w:rPr>
        <w:t>.12.2018г</w:t>
      </w:r>
      <w:r w:rsidRPr="007A58F7">
        <w:rPr>
          <w:bCs/>
        </w:rPr>
        <w:t>.</w:t>
      </w:r>
    </w:p>
    <w:p w14:paraId="644FAE7D" w14:textId="77777777" w:rsidR="0062730A" w:rsidRPr="007A58F7" w:rsidRDefault="0062730A" w:rsidP="0062730A">
      <w:pPr>
        <w:ind w:firstLine="0"/>
      </w:pPr>
    </w:p>
    <w:p w14:paraId="1C9024CC" w14:textId="500954B3" w:rsidR="00FE4814" w:rsidRPr="007A58F7" w:rsidRDefault="00FE4814" w:rsidP="00FE4814">
      <w:pPr>
        <w:rPr>
          <w:rFonts w:cs="Baltica"/>
          <w:bCs/>
        </w:rPr>
      </w:pPr>
      <w:r w:rsidRPr="007A58F7">
        <w:rPr>
          <w:color w:val="000000"/>
          <w:spacing w:val="1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"О муниципальной службе в Российской Федерации", законом Республики Крым от 21.08.2014 №54-ЗРК «Об основах местного самоуправления в Республике Крым», законом Республики Крым от 16.09.2014 №77-ЗРК «О реестре муниципальных должностей в Республике Крым», постановлением Совета министров Республики Крым от 26.09.2014 № 362 </w:t>
      </w:r>
      <w:r w:rsidRPr="007A58F7">
        <w:rPr>
          <w:color w:val="000000"/>
          <w:spacing w:val="-2"/>
          <w:shd w:val="clear" w:color="auto" w:fill="FFFFFF"/>
        </w:rPr>
        <w:t xml:space="preserve">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</w:t>
      </w:r>
      <w:r w:rsidRPr="007A58F7">
        <w:rPr>
          <w:spacing w:val="-2"/>
          <w:shd w:val="clear" w:color="auto" w:fill="FFFFFF"/>
        </w:rPr>
        <w:t>(с изменениями),</w:t>
      </w:r>
      <w:r w:rsidRPr="007A58F7">
        <w:rPr>
          <w:color w:val="000000"/>
          <w:spacing w:val="-2"/>
          <w:shd w:val="clear" w:color="auto" w:fill="FFFFFF"/>
        </w:rPr>
        <w:t xml:space="preserve"> в соответствии с постановлением Совета министров Республики Крым от 08 сентября 2017 года № 451 «Об индексации заработной платы работников государственных учреждений Республики Крым» (с изменениями от 12.02.2021 № 79), руководствуясь Уставом муниципального образования Цветочненское сельское поселение Белогорского района Республики Крым, </w:t>
      </w:r>
      <w:r w:rsidRPr="007A58F7">
        <w:rPr>
          <w:color w:val="000000"/>
          <w:spacing w:val="-2"/>
        </w:rPr>
        <w:t>Цветочненский сельский совет</w:t>
      </w:r>
    </w:p>
    <w:p w14:paraId="60E064F9" w14:textId="77777777" w:rsidR="00FE4814" w:rsidRPr="007A58F7" w:rsidRDefault="00FE4814" w:rsidP="00FE4814">
      <w:pPr>
        <w:shd w:val="clear" w:color="auto" w:fill="FFFFFF"/>
        <w:tabs>
          <w:tab w:val="left" w:pos="1114"/>
        </w:tabs>
        <w:ind w:firstLine="426"/>
      </w:pPr>
    </w:p>
    <w:p w14:paraId="1B8E8D82" w14:textId="77777777" w:rsidR="00FE4814" w:rsidRPr="007A58F7" w:rsidRDefault="00FE4814" w:rsidP="00FE4814">
      <w:pPr>
        <w:shd w:val="clear" w:color="auto" w:fill="FFFFFF"/>
        <w:ind w:left="10" w:right="14" w:firstLine="738"/>
        <w:rPr>
          <w:color w:val="000000"/>
          <w:spacing w:val="1"/>
          <w:w w:val="101"/>
        </w:rPr>
      </w:pPr>
      <w:r w:rsidRPr="007A58F7">
        <w:t>РЕШИЛ:</w:t>
      </w:r>
    </w:p>
    <w:p w14:paraId="46D78107" w14:textId="22203E7D" w:rsidR="00FE4814" w:rsidRPr="007A58F7" w:rsidRDefault="00FE4814" w:rsidP="00FE481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A58F7">
        <w:rPr>
          <w:color w:val="000000"/>
          <w:sz w:val="28"/>
          <w:szCs w:val="28"/>
        </w:rPr>
        <w:t xml:space="preserve">Внести в </w:t>
      </w:r>
      <w:r w:rsidRPr="007A58F7">
        <w:rPr>
          <w:sz w:val="28"/>
          <w:szCs w:val="28"/>
        </w:rPr>
        <w:t>Положение «Об оплате труда лиц, замещающих должности муниципальной службы местного самоуправления в муниципальном образовании Цветочненское сельское поселение Белогорского района Республики Крым», утвержденное решением Цветочненского сельского совета Белогорского района Республики Крым от 19.12.2018 № 496 «Об утверждении Положения «Об утверждении Положения «Об оплате труда лиц, замещающих должности муниципальной службы местного самоуправления в муниципальном образовании Цветочненское сельское поселение Белогорского района Республики Крым</w:t>
      </w:r>
      <w:r w:rsidRPr="007A58F7">
        <w:rPr>
          <w:b/>
          <w:sz w:val="28"/>
          <w:szCs w:val="28"/>
        </w:rPr>
        <w:t>»</w:t>
      </w:r>
      <w:r w:rsidRPr="007A58F7">
        <w:rPr>
          <w:sz w:val="28"/>
          <w:szCs w:val="28"/>
        </w:rPr>
        <w:t>» следующие изменения:</w:t>
      </w:r>
    </w:p>
    <w:p w14:paraId="547DCA59" w14:textId="53D80AB9" w:rsidR="00FE4814" w:rsidRPr="007A58F7" w:rsidRDefault="003157ED" w:rsidP="00FE4814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7A58F7">
        <w:rPr>
          <w:sz w:val="28"/>
          <w:szCs w:val="28"/>
        </w:rPr>
        <w:t xml:space="preserve"> </w:t>
      </w:r>
      <w:r w:rsidR="00FE4814" w:rsidRPr="007A58F7">
        <w:rPr>
          <w:sz w:val="28"/>
          <w:szCs w:val="28"/>
        </w:rPr>
        <w:t>Пункт 2.2 раздела 2 изложить в новой редакции:</w:t>
      </w:r>
    </w:p>
    <w:p w14:paraId="78C8AC3E" w14:textId="77777777" w:rsidR="00FE4814" w:rsidRPr="007A58F7" w:rsidRDefault="00FE4814" w:rsidP="00FE4814">
      <w:pPr>
        <w:shd w:val="clear" w:color="auto" w:fill="FFFFFF"/>
        <w:tabs>
          <w:tab w:val="left" w:pos="-2057"/>
        </w:tabs>
        <w:suppressAutoHyphens/>
        <w:rPr>
          <w:color w:val="000000"/>
          <w:spacing w:val="2"/>
        </w:rPr>
      </w:pPr>
      <w:r w:rsidRPr="007A58F7">
        <w:rPr>
          <w:color w:val="000000"/>
          <w:spacing w:val="3"/>
        </w:rPr>
        <w:t xml:space="preserve">«2.2 Должностные оклады по должностям муниципальной службы </w:t>
      </w:r>
      <w:r w:rsidRPr="007A58F7">
        <w:rPr>
          <w:color w:val="000000"/>
          <w:spacing w:val="2"/>
        </w:rPr>
        <w:t>устанавливаются в следующих размерах: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310"/>
        <w:gridCol w:w="2651"/>
      </w:tblGrid>
      <w:tr w:rsidR="00FE4814" w:rsidRPr="007A58F7" w14:paraId="4994F0D0" w14:textId="77777777" w:rsidTr="00B461A2">
        <w:trPr>
          <w:trHeight w:hRule="exact" w:val="3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584C6A7" w14:textId="77777777" w:rsidR="00FE4814" w:rsidRPr="007A58F7" w:rsidRDefault="00FE4814" w:rsidP="00B461A2">
            <w:pPr>
              <w:shd w:val="clear" w:color="auto" w:fill="FFFFFF"/>
              <w:tabs>
                <w:tab w:val="left" w:pos="0"/>
              </w:tabs>
              <w:snapToGrid w:val="0"/>
              <w:ind w:right="102" w:hanging="10"/>
              <w:rPr>
                <w:color w:val="000000"/>
                <w:spacing w:val="-3"/>
              </w:rPr>
            </w:pPr>
            <w:r w:rsidRPr="007A58F7">
              <w:rPr>
                <w:color w:val="000000"/>
              </w:rPr>
              <w:lastRenderedPageBreak/>
              <w:t xml:space="preserve">Группа </w:t>
            </w:r>
            <w:r w:rsidRPr="007A58F7">
              <w:rPr>
                <w:color w:val="000000"/>
                <w:spacing w:val="-3"/>
              </w:rPr>
              <w:t>должностей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11C5BF86" w14:textId="77777777" w:rsidR="00FE4814" w:rsidRPr="007A58F7" w:rsidRDefault="00FE4814" w:rsidP="00B461A2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  <w:spacing w:val="-1"/>
              </w:rPr>
            </w:pPr>
            <w:r w:rsidRPr="007A58F7">
              <w:rPr>
                <w:color w:val="000000"/>
              </w:rPr>
              <w:t xml:space="preserve">Наименование должности муниципальной </w:t>
            </w:r>
            <w:r w:rsidRPr="007A58F7">
              <w:rPr>
                <w:color w:val="000000"/>
                <w:spacing w:val="-1"/>
              </w:rPr>
              <w:t>службы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513CC3" w14:textId="77777777" w:rsidR="00FE4814" w:rsidRPr="007A58F7" w:rsidRDefault="00FE4814" w:rsidP="00B461A2">
            <w:pPr>
              <w:shd w:val="clear" w:color="auto" w:fill="FFFFFF"/>
              <w:snapToGrid w:val="0"/>
              <w:ind w:right="34" w:hanging="19"/>
              <w:jc w:val="center"/>
              <w:rPr>
                <w:color w:val="000000"/>
                <w:spacing w:val="-2"/>
              </w:rPr>
            </w:pPr>
            <w:r w:rsidRPr="007A58F7">
              <w:rPr>
                <w:color w:val="000000"/>
                <w:spacing w:val="-1"/>
              </w:rPr>
              <w:t xml:space="preserve">Размер должностного </w:t>
            </w:r>
            <w:r w:rsidRPr="007A58F7">
              <w:rPr>
                <w:color w:val="000000"/>
                <w:spacing w:val="-2"/>
              </w:rPr>
              <w:t>оклада (рублей)</w:t>
            </w:r>
          </w:p>
        </w:tc>
      </w:tr>
      <w:tr w:rsidR="00FE4814" w:rsidRPr="007A58F7" w14:paraId="36EB8D57" w14:textId="77777777" w:rsidTr="00B461A2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E72B95" w14:textId="77777777" w:rsidR="00FE4814" w:rsidRPr="007A58F7" w:rsidRDefault="00FE4814" w:rsidP="00B461A2">
            <w:pPr>
              <w:shd w:val="clear" w:color="auto" w:fill="FFFFFF"/>
              <w:tabs>
                <w:tab w:val="left" w:pos="0"/>
              </w:tabs>
              <w:snapToGrid w:val="0"/>
              <w:ind w:right="102" w:hanging="10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FF308" w14:textId="77777777" w:rsidR="00FE4814" w:rsidRPr="007A58F7" w:rsidRDefault="00FE4814" w:rsidP="00B461A2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B5624" w14:textId="77777777" w:rsidR="00FE4814" w:rsidRPr="007A58F7" w:rsidRDefault="00FE4814" w:rsidP="00B461A2">
            <w:pPr>
              <w:shd w:val="clear" w:color="auto" w:fill="FFFFFF"/>
              <w:snapToGrid w:val="0"/>
              <w:ind w:right="34" w:hanging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93EB" w14:textId="77777777" w:rsidR="00FE4814" w:rsidRPr="007A58F7" w:rsidRDefault="00FE4814" w:rsidP="00B461A2">
            <w:pPr>
              <w:shd w:val="clear" w:color="auto" w:fill="FFFFFF"/>
              <w:snapToGrid w:val="0"/>
              <w:ind w:right="34"/>
              <w:rPr>
                <w:color w:val="000000"/>
                <w:spacing w:val="-1"/>
              </w:rPr>
            </w:pPr>
            <w:r w:rsidRPr="007A58F7">
              <w:rPr>
                <w:color w:val="000000"/>
                <w:spacing w:val="-1"/>
              </w:rPr>
              <w:t>с 01.10.2023 руб.</w:t>
            </w:r>
          </w:p>
        </w:tc>
      </w:tr>
      <w:tr w:rsidR="00FE4814" w:rsidRPr="007A58F7" w14:paraId="4CFB9A9D" w14:textId="77777777" w:rsidTr="00B461A2">
        <w:trPr>
          <w:trHeight w:hRule="exact"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9A1CD3" w14:textId="77777777" w:rsidR="00FE4814" w:rsidRPr="007A58F7" w:rsidRDefault="00FE4814" w:rsidP="00B461A2">
            <w:pPr>
              <w:shd w:val="clear" w:color="auto" w:fill="FFFFFF"/>
              <w:snapToGrid w:val="0"/>
              <w:ind w:left="5"/>
              <w:rPr>
                <w:color w:val="000000"/>
                <w:spacing w:val="-4"/>
              </w:rPr>
            </w:pPr>
            <w:r w:rsidRPr="007A58F7">
              <w:rPr>
                <w:color w:val="000000"/>
                <w:spacing w:val="-4"/>
              </w:rPr>
              <w:t>Главная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07271" w14:textId="77777777" w:rsidR="00FE4814" w:rsidRPr="007A58F7" w:rsidRDefault="00FE4814" w:rsidP="00B461A2">
            <w:pPr>
              <w:shd w:val="clear" w:color="auto" w:fill="FFFFFF"/>
              <w:snapToGrid w:val="0"/>
              <w:rPr>
                <w:color w:val="000000"/>
              </w:rPr>
            </w:pPr>
            <w:r w:rsidRPr="007A58F7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31DD6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6AD7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7A58F7">
              <w:t>12 383,00</w:t>
            </w:r>
          </w:p>
        </w:tc>
      </w:tr>
      <w:tr w:rsidR="00FE4814" w:rsidRPr="007A58F7" w14:paraId="6B829A5E" w14:textId="77777777" w:rsidTr="00B461A2">
        <w:trPr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75113" w14:textId="77777777" w:rsidR="00FE4814" w:rsidRPr="007A58F7" w:rsidRDefault="00FE4814" w:rsidP="00B461A2">
            <w:pPr>
              <w:shd w:val="clear" w:color="auto" w:fill="FFFFFF"/>
              <w:snapToGrid w:val="0"/>
              <w:ind w:left="29"/>
              <w:rPr>
                <w:color w:val="000000"/>
                <w:spacing w:val="-5"/>
              </w:rPr>
            </w:pPr>
            <w:r w:rsidRPr="007A58F7">
              <w:rPr>
                <w:color w:val="000000"/>
                <w:spacing w:val="-5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E3026" w14:textId="77777777" w:rsidR="00FE4814" w:rsidRPr="007A58F7" w:rsidRDefault="00FE4814" w:rsidP="00B461A2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7A58F7">
              <w:rPr>
                <w:color w:val="000000"/>
                <w:spacing w:val="-1"/>
              </w:rPr>
              <w:t>Заведующий сектором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A1186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14ED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  <w:spacing w:val="-10"/>
              </w:rPr>
            </w:pPr>
            <w:r w:rsidRPr="007A58F7">
              <w:t>10 054,00</w:t>
            </w:r>
          </w:p>
        </w:tc>
      </w:tr>
      <w:tr w:rsidR="00FE4814" w:rsidRPr="007A58F7" w14:paraId="484C0AD8" w14:textId="77777777" w:rsidTr="00B461A2">
        <w:trPr>
          <w:trHeight w:hRule="exact" w:val="2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8F2ED" w14:textId="77777777" w:rsidR="00FE4814" w:rsidRPr="007A58F7" w:rsidRDefault="00FE4814" w:rsidP="00B461A2">
            <w:pPr>
              <w:rPr>
                <w:color w:val="000000"/>
                <w:spacing w:val="-5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C1B6E" w14:textId="77777777" w:rsidR="00FE4814" w:rsidRPr="007A58F7" w:rsidRDefault="00FE4814" w:rsidP="00B461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7A58F7">
              <w:rPr>
                <w:color w:val="000000"/>
                <w:spacing w:val="-1"/>
              </w:rPr>
              <w:t>Ведущий специалист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520AD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38541" w14:textId="77777777" w:rsidR="00FE4814" w:rsidRPr="007A58F7" w:rsidRDefault="00FE4814" w:rsidP="00B461A2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</w:rPr>
            </w:pPr>
            <w:r w:rsidRPr="007A58F7">
              <w:t>7 664,00</w:t>
            </w:r>
          </w:p>
        </w:tc>
      </w:tr>
    </w:tbl>
    <w:p w14:paraId="2848E09B" w14:textId="77777777" w:rsidR="00FE4814" w:rsidRPr="007A58F7" w:rsidRDefault="00FE4814" w:rsidP="00FE4814"/>
    <w:p w14:paraId="0EDD4F83" w14:textId="77777777" w:rsidR="00FE4814" w:rsidRPr="007A58F7" w:rsidRDefault="00FE4814" w:rsidP="00FE4814">
      <w:pPr>
        <w:shd w:val="clear" w:color="auto" w:fill="FFFFFF"/>
        <w:ind w:firstLine="561"/>
        <w:rPr>
          <w:color w:val="000000"/>
        </w:rPr>
      </w:pPr>
      <w:r w:rsidRPr="007A58F7">
        <w:rPr>
          <w:color w:val="000000"/>
        </w:rPr>
        <w:t>1.2.</w:t>
      </w:r>
      <w:r w:rsidRPr="007A58F7">
        <w:rPr>
          <w:color w:val="000000"/>
        </w:rPr>
        <w:tab/>
        <w:t>Пункт 3.5 раздела 3 изложить в новой редакции:</w:t>
      </w:r>
    </w:p>
    <w:p w14:paraId="5B4006B7" w14:textId="77777777" w:rsidR="00FE4814" w:rsidRPr="007A58F7" w:rsidRDefault="00FE4814" w:rsidP="00FE4814">
      <w:pPr>
        <w:shd w:val="clear" w:color="auto" w:fill="FFFFFF"/>
        <w:rPr>
          <w:b/>
          <w:color w:val="000000"/>
        </w:rPr>
      </w:pPr>
      <w:r w:rsidRPr="007A58F7">
        <w:rPr>
          <w:color w:val="000000"/>
        </w:rPr>
        <w:t>«3.5. Надбавка за классный чин устанавливается в соответствии с предельным размером ежемесячной надбавки за классный чин муниципальных служащих, установленным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 , и выплачивается ежемесячно в соответствии с присвоенным муниципальному служащему классного чина (первоначальным, очередным или внеочередным) в зависимости от группы должностей муниципальной службы, к которой отнесена замещаемая им должность в следующих размерах по распоряжению представителя нанимателя:</w:t>
      </w:r>
      <w:r w:rsidRPr="007A58F7">
        <w:rPr>
          <w:b/>
          <w:color w:val="000000"/>
        </w:rPr>
        <w:t xml:space="preserve"> </w:t>
      </w:r>
    </w:p>
    <w:p w14:paraId="424E882D" w14:textId="77777777" w:rsidR="00FE4814" w:rsidRPr="007A58F7" w:rsidRDefault="00FE4814" w:rsidP="00FE4814">
      <w:pPr>
        <w:rPr>
          <w:b/>
          <w:color w:val="000000"/>
        </w:rPr>
      </w:pPr>
    </w:p>
    <w:tbl>
      <w:tblPr>
        <w:tblW w:w="101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4004"/>
        <w:gridCol w:w="4108"/>
      </w:tblGrid>
      <w:tr w:rsidR="00FE4814" w:rsidRPr="007A58F7" w14:paraId="31011F20" w14:textId="77777777" w:rsidTr="00B461A2">
        <w:trPr>
          <w:trHeight w:hRule="exact" w:val="663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9CAFD30" w14:textId="77777777" w:rsidR="00FE4814" w:rsidRPr="007A58F7" w:rsidRDefault="00FE4814" w:rsidP="00B461A2">
            <w:pPr>
              <w:shd w:val="clear" w:color="auto" w:fill="FFFFFF"/>
              <w:snapToGrid w:val="0"/>
              <w:ind w:left="34" w:right="43"/>
              <w:jc w:val="center"/>
              <w:rPr>
                <w:color w:val="000000"/>
                <w:spacing w:val="-5"/>
              </w:rPr>
            </w:pPr>
            <w:r w:rsidRPr="007A58F7">
              <w:rPr>
                <w:color w:val="000000"/>
                <w:spacing w:val="-4"/>
              </w:rPr>
              <w:t xml:space="preserve">Группа должностей </w:t>
            </w:r>
            <w:r w:rsidRPr="007A58F7">
              <w:rPr>
                <w:color w:val="000000"/>
                <w:spacing w:val="-3"/>
              </w:rPr>
              <w:t xml:space="preserve">муниципальной </w:t>
            </w:r>
            <w:r w:rsidRPr="007A58F7">
              <w:rPr>
                <w:color w:val="000000"/>
                <w:spacing w:val="-5"/>
              </w:rPr>
              <w:t>службы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B600848" w14:textId="77777777" w:rsidR="00FE4814" w:rsidRPr="007A58F7" w:rsidRDefault="00FE4814" w:rsidP="00B461A2">
            <w:pPr>
              <w:shd w:val="clear" w:color="auto" w:fill="FFFFFF"/>
              <w:snapToGrid w:val="0"/>
              <w:ind w:left="97"/>
              <w:jc w:val="center"/>
              <w:rPr>
                <w:color w:val="000000"/>
                <w:spacing w:val="-3"/>
              </w:rPr>
            </w:pPr>
            <w:r w:rsidRPr="007A58F7">
              <w:rPr>
                <w:color w:val="000000"/>
                <w:spacing w:val="-3"/>
              </w:rPr>
              <w:t>Наименование классного чина</w:t>
            </w:r>
          </w:p>
          <w:p w14:paraId="0E2A96F0" w14:textId="77777777" w:rsidR="00FE4814" w:rsidRPr="007A58F7" w:rsidRDefault="00FE4814" w:rsidP="00B461A2">
            <w:pPr>
              <w:shd w:val="clear" w:color="auto" w:fill="FFFFFF"/>
              <w:ind w:left="2146"/>
              <w:jc w:val="center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ED346E" w14:textId="77777777" w:rsidR="00FE4814" w:rsidRPr="007A58F7" w:rsidRDefault="00FE4814" w:rsidP="00B461A2">
            <w:pPr>
              <w:shd w:val="clear" w:color="auto" w:fill="FFFFFF"/>
              <w:snapToGrid w:val="0"/>
              <w:ind w:left="5" w:right="58"/>
              <w:jc w:val="center"/>
              <w:rPr>
                <w:color w:val="000000"/>
                <w:spacing w:val="-5"/>
              </w:rPr>
            </w:pPr>
            <w:r w:rsidRPr="007A58F7">
              <w:rPr>
                <w:color w:val="000000"/>
                <w:spacing w:val="-5"/>
              </w:rPr>
              <w:t xml:space="preserve">Размер ежемесячной надбавки за классный чин </w:t>
            </w:r>
          </w:p>
        </w:tc>
      </w:tr>
      <w:tr w:rsidR="00FE4814" w:rsidRPr="007A58F7" w14:paraId="410A7AB3" w14:textId="77777777" w:rsidTr="00B461A2">
        <w:trPr>
          <w:trHeight w:hRule="exact" w:val="701"/>
        </w:trPr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13ED30" w14:textId="77777777" w:rsidR="00FE4814" w:rsidRPr="007A58F7" w:rsidRDefault="00FE4814" w:rsidP="00B461A2">
            <w:pPr>
              <w:shd w:val="clear" w:color="auto" w:fill="FFFFFF"/>
              <w:snapToGrid w:val="0"/>
              <w:ind w:left="3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7F06C0" w14:textId="77777777" w:rsidR="00FE4814" w:rsidRPr="007A58F7" w:rsidRDefault="00FE4814" w:rsidP="00B461A2">
            <w:pPr>
              <w:shd w:val="clear" w:color="auto" w:fill="FFFFFF"/>
              <w:snapToGrid w:val="0"/>
              <w:ind w:left="9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32FC6B" w14:textId="77777777" w:rsidR="00FE4814" w:rsidRPr="007A58F7" w:rsidRDefault="00FE4814" w:rsidP="00B461A2">
            <w:pPr>
              <w:shd w:val="clear" w:color="auto" w:fill="FFFFFF"/>
              <w:snapToGrid w:val="0"/>
              <w:ind w:right="34" w:firstLine="24"/>
              <w:jc w:val="center"/>
              <w:rPr>
                <w:color w:val="000000"/>
                <w:spacing w:val="-1"/>
              </w:rPr>
            </w:pPr>
            <w:r w:rsidRPr="007A58F7">
              <w:rPr>
                <w:color w:val="000000"/>
                <w:spacing w:val="-1"/>
              </w:rPr>
              <w:t>с 01.10.2023, руб.</w:t>
            </w:r>
          </w:p>
        </w:tc>
      </w:tr>
      <w:tr w:rsidR="00FE4814" w:rsidRPr="007A58F7" w14:paraId="38BBD090" w14:textId="77777777" w:rsidTr="00B461A2">
        <w:trPr>
          <w:trHeight w:hRule="exact" w:val="1929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1F919" w14:textId="77777777" w:rsidR="00FE4814" w:rsidRPr="007A58F7" w:rsidRDefault="00FE4814" w:rsidP="00B461A2">
            <w:pPr>
              <w:shd w:val="clear" w:color="auto" w:fill="FFFFFF"/>
              <w:snapToGrid w:val="0"/>
              <w:rPr>
                <w:color w:val="000000"/>
                <w:spacing w:val="-7"/>
              </w:rPr>
            </w:pPr>
            <w:r w:rsidRPr="007A58F7">
              <w:rPr>
                <w:color w:val="000000"/>
                <w:spacing w:val="-7"/>
              </w:rPr>
              <w:t>Главная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8E0648" w14:textId="77777777" w:rsidR="00FE4814" w:rsidRPr="007A58F7" w:rsidRDefault="00FE4814" w:rsidP="00B461A2">
            <w:pPr>
              <w:shd w:val="clear" w:color="auto" w:fill="FFFFFF"/>
              <w:snapToGrid w:val="0"/>
              <w:ind w:right="864" w:hanging="10"/>
              <w:rPr>
                <w:color w:val="000000"/>
                <w:spacing w:val="-6"/>
              </w:rPr>
            </w:pPr>
            <w:r w:rsidRPr="007A58F7">
              <w:rPr>
                <w:color w:val="000000"/>
                <w:spacing w:val="-6"/>
              </w:rPr>
              <w:t xml:space="preserve">Муниципальный советник 1-го класса </w:t>
            </w:r>
          </w:p>
          <w:p w14:paraId="1993B59A" w14:textId="77777777" w:rsidR="00FE4814" w:rsidRPr="007A58F7" w:rsidRDefault="00FE4814" w:rsidP="00B461A2">
            <w:pPr>
              <w:shd w:val="clear" w:color="auto" w:fill="FFFFFF"/>
              <w:ind w:right="864" w:hanging="10"/>
              <w:rPr>
                <w:color w:val="000000"/>
                <w:spacing w:val="-2"/>
              </w:rPr>
            </w:pPr>
            <w:r w:rsidRPr="007A58F7">
              <w:rPr>
                <w:color w:val="000000"/>
                <w:spacing w:val="-2"/>
              </w:rPr>
              <w:t xml:space="preserve">Муниципальный советник 2-го класса </w:t>
            </w:r>
          </w:p>
          <w:p w14:paraId="52AA8652" w14:textId="77777777" w:rsidR="00FE4814" w:rsidRPr="007A58F7" w:rsidRDefault="00FE4814" w:rsidP="00B461A2">
            <w:pPr>
              <w:shd w:val="clear" w:color="auto" w:fill="FFFFFF"/>
              <w:ind w:right="864" w:hanging="10"/>
              <w:rPr>
                <w:color w:val="000000"/>
                <w:spacing w:val="-2"/>
              </w:rPr>
            </w:pPr>
            <w:r w:rsidRPr="007A58F7">
              <w:rPr>
                <w:color w:val="000000"/>
                <w:spacing w:val="-2"/>
              </w:rPr>
              <w:t>Муниципальный советник 3-го класса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EFEC86" w14:textId="77777777" w:rsidR="00FE4814" w:rsidRPr="007A58F7" w:rsidRDefault="00FE4814" w:rsidP="00B461A2">
            <w:pPr>
              <w:shd w:val="clear" w:color="auto" w:fill="FFFFFF"/>
              <w:ind w:right="-13" w:firstLine="24"/>
              <w:jc w:val="center"/>
            </w:pPr>
            <w:r w:rsidRPr="007A58F7">
              <w:t>1 473</w:t>
            </w:r>
          </w:p>
          <w:p w14:paraId="7951D0BB" w14:textId="77777777" w:rsidR="00FE4814" w:rsidRPr="007A58F7" w:rsidRDefault="00FE4814" w:rsidP="00B461A2">
            <w:pPr>
              <w:shd w:val="clear" w:color="auto" w:fill="FFFFFF"/>
              <w:ind w:right="-13" w:firstLine="24"/>
              <w:jc w:val="center"/>
            </w:pPr>
          </w:p>
          <w:p w14:paraId="52C1801B" w14:textId="77777777" w:rsidR="00FE4814" w:rsidRPr="007A58F7" w:rsidRDefault="00FE4814" w:rsidP="00B461A2">
            <w:pPr>
              <w:shd w:val="clear" w:color="auto" w:fill="FFFFFF"/>
              <w:ind w:right="-13" w:firstLine="24"/>
              <w:jc w:val="center"/>
            </w:pPr>
            <w:r w:rsidRPr="007A58F7">
              <w:t>1 375</w:t>
            </w:r>
          </w:p>
          <w:p w14:paraId="645C747B" w14:textId="77777777" w:rsidR="00FE4814" w:rsidRPr="007A58F7" w:rsidRDefault="00FE4814" w:rsidP="00B461A2">
            <w:pPr>
              <w:shd w:val="clear" w:color="auto" w:fill="FFFFFF"/>
              <w:ind w:right="-13" w:firstLine="24"/>
              <w:jc w:val="center"/>
            </w:pPr>
          </w:p>
          <w:p w14:paraId="49ED895F" w14:textId="77777777" w:rsidR="00FE4814" w:rsidRPr="007A58F7" w:rsidRDefault="00FE4814" w:rsidP="00B461A2">
            <w:pPr>
              <w:shd w:val="clear" w:color="auto" w:fill="FFFFFF"/>
              <w:ind w:right="-13" w:firstLine="24"/>
              <w:jc w:val="center"/>
              <w:rPr>
                <w:color w:val="000000"/>
                <w:spacing w:val="-22"/>
              </w:rPr>
            </w:pPr>
            <w:r w:rsidRPr="007A58F7">
              <w:t>1 277</w:t>
            </w:r>
          </w:p>
        </w:tc>
      </w:tr>
      <w:tr w:rsidR="00FE4814" w:rsidRPr="007A58F7" w14:paraId="3AD0DB2A" w14:textId="77777777" w:rsidTr="00B461A2">
        <w:trPr>
          <w:trHeight w:hRule="exact" w:val="224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3CEFFE" w14:textId="77777777" w:rsidR="00FE4814" w:rsidRPr="007A58F7" w:rsidRDefault="00FE4814" w:rsidP="00B461A2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 w:rsidRPr="007A58F7">
              <w:rPr>
                <w:color w:val="000000"/>
                <w:spacing w:val="-6"/>
              </w:rPr>
              <w:t>Старшая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CFA848" w14:textId="77777777" w:rsidR="00FE4814" w:rsidRPr="007A58F7" w:rsidRDefault="00FE4814" w:rsidP="00B461A2">
            <w:pPr>
              <w:shd w:val="clear" w:color="auto" w:fill="FFFFFF"/>
              <w:snapToGrid w:val="0"/>
              <w:spacing w:line="278" w:lineRule="exact"/>
              <w:ind w:right="1018" w:hanging="10"/>
              <w:rPr>
                <w:color w:val="000000"/>
                <w:spacing w:val="-2"/>
              </w:rPr>
            </w:pPr>
            <w:r w:rsidRPr="007A58F7">
              <w:rPr>
                <w:color w:val="000000"/>
                <w:spacing w:val="-2"/>
              </w:rPr>
              <w:t>Референт муниципальной службы 1-го класса Референт муниципальной службы 2-го класса</w:t>
            </w:r>
          </w:p>
          <w:p w14:paraId="5D77B728" w14:textId="77777777" w:rsidR="00FE4814" w:rsidRPr="007A58F7" w:rsidRDefault="00FE4814" w:rsidP="00B461A2">
            <w:pPr>
              <w:shd w:val="clear" w:color="auto" w:fill="FFFFFF"/>
              <w:snapToGrid w:val="0"/>
              <w:spacing w:line="278" w:lineRule="exact"/>
              <w:ind w:right="1018" w:hanging="10"/>
              <w:rPr>
                <w:color w:val="000000"/>
                <w:spacing w:val="-2"/>
              </w:rPr>
            </w:pPr>
            <w:r w:rsidRPr="007A58F7">
              <w:rPr>
                <w:color w:val="000000"/>
                <w:spacing w:val="-2"/>
              </w:rPr>
              <w:t>Референт муниципальной службы 3-го класса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740A" w14:textId="77777777" w:rsidR="00FE4814" w:rsidRPr="007A58F7" w:rsidRDefault="00FE4814" w:rsidP="00B461A2">
            <w:pPr>
              <w:shd w:val="clear" w:color="auto" w:fill="FFFFFF"/>
              <w:spacing w:line="278" w:lineRule="exact"/>
              <w:ind w:left="59" w:right="-13"/>
              <w:jc w:val="center"/>
            </w:pPr>
            <w:r w:rsidRPr="007A58F7">
              <w:t>886</w:t>
            </w:r>
          </w:p>
          <w:p w14:paraId="10027CCD" w14:textId="77777777" w:rsidR="00FE4814" w:rsidRPr="007A58F7" w:rsidRDefault="00FE4814" w:rsidP="00B461A2">
            <w:pPr>
              <w:shd w:val="clear" w:color="auto" w:fill="FFFFFF"/>
              <w:spacing w:line="278" w:lineRule="exact"/>
              <w:ind w:left="59" w:right="-13"/>
              <w:jc w:val="center"/>
            </w:pPr>
          </w:p>
          <w:p w14:paraId="4A7A7DCB" w14:textId="77777777" w:rsidR="00FE4814" w:rsidRPr="007A58F7" w:rsidRDefault="00FE4814" w:rsidP="00B461A2">
            <w:pPr>
              <w:shd w:val="clear" w:color="auto" w:fill="FFFFFF"/>
              <w:spacing w:line="278" w:lineRule="exact"/>
              <w:ind w:left="59" w:right="-13"/>
              <w:jc w:val="center"/>
            </w:pPr>
            <w:r w:rsidRPr="007A58F7">
              <w:t>737</w:t>
            </w:r>
          </w:p>
          <w:p w14:paraId="5838ACDC" w14:textId="77777777" w:rsidR="00FE4814" w:rsidRPr="007A58F7" w:rsidRDefault="00FE4814" w:rsidP="00B461A2">
            <w:pPr>
              <w:shd w:val="clear" w:color="auto" w:fill="FFFFFF"/>
              <w:spacing w:line="278" w:lineRule="exact"/>
              <w:ind w:left="59" w:right="-13"/>
              <w:jc w:val="center"/>
            </w:pPr>
          </w:p>
          <w:p w14:paraId="114C6524" w14:textId="77777777" w:rsidR="00FE4814" w:rsidRPr="007A58F7" w:rsidRDefault="00FE4814" w:rsidP="00B461A2">
            <w:pPr>
              <w:shd w:val="clear" w:color="auto" w:fill="FFFFFF"/>
              <w:spacing w:line="278" w:lineRule="exact"/>
              <w:ind w:left="59" w:right="-13"/>
              <w:jc w:val="center"/>
              <w:rPr>
                <w:color w:val="000000"/>
                <w:spacing w:val="-13"/>
              </w:rPr>
            </w:pPr>
            <w:r w:rsidRPr="007A58F7">
              <w:t>689</w:t>
            </w:r>
          </w:p>
        </w:tc>
      </w:tr>
    </w:tbl>
    <w:p w14:paraId="36A918FE" w14:textId="77777777" w:rsidR="0062730A" w:rsidRPr="007A58F7" w:rsidRDefault="0062730A" w:rsidP="0062730A">
      <w:pPr>
        <w:ind w:firstLine="0"/>
      </w:pPr>
    </w:p>
    <w:p w14:paraId="344F49A4" w14:textId="3A1BC2BC" w:rsidR="00F33660" w:rsidRPr="007A58F7" w:rsidRDefault="00F33660" w:rsidP="00F33660">
      <w:pPr>
        <w:ind w:firstLine="708"/>
        <w:rPr>
          <w:bCs/>
        </w:rPr>
      </w:pPr>
      <w:r w:rsidRPr="007A58F7">
        <w:rPr>
          <w:bCs/>
        </w:rPr>
        <w:t>1.</w:t>
      </w:r>
      <w:r w:rsidR="00FE4814" w:rsidRPr="007A58F7">
        <w:rPr>
          <w:bCs/>
        </w:rPr>
        <w:t>2</w:t>
      </w:r>
      <w:r w:rsidRPr="007A58F7">
        <w:rPr>
          <w:bCs/>
        </w:rPr>
        <w:t xml:space="preserve">. Дополнить Положение разделом </w:t>
      </w:r>
      <w:r w:rsidR="00D2334B" w:rsidRPr="007A58F7">
        <w:rPr>
          <w:bCs/>
        </w:rPr>
        <w:t>11</w:t>
      </w:r>
      <w:r w:rsidRPr="007A58F7">
        <w:rPr>
          <w:bCs/>
        </w:rPr>
        <w:t xml:space="preserve"> следующего содержания:</w:t>
      </w:r>
    </w:p>
    <w:p w14:paraId="60C8DF3C" w14:textId="77777777" w:rsidR="00AD1F1D" w:rsidRPr="007A58F7" w:rsidRDefault="00F33660" w:rsidP="00F33660">
      <w:pPr>
        <w:ind w:firstLine="708"/>
        <w:rPr>
          <w:bCs/>
        </w:rPr>
      </w:pPr>
      <w:r w:rsidRPr="007A58F7">
        <w:rPr>
          <w:bCs/>
        </w:rPr>
        <w:t>«</w:t>
      </w:r>
      <w:r w:rsidR="00D2334B" w:rsidRPr="007A58F7">
        <w:rPr>
          <w:bCs/>
        </w:rPr>
        <w:t>11</w:t>
      </w:r>
      <w:r w:rsidRPr="007A58F7">
        <w:rPr>
          <w:bCs/>
        </w:rPr>
        <w:t xml:space="preserve">. </w:t>
      </w:r>
      <w:r w:rsidR="00AD1F1D" w:rsidRPr="007A58F7">
        <w:rPr>
          <w:bCs/>
        </w:rPr>
        <w:t>Иные особенности</w:t>
      </w:r>
    </w:p>
    <w:p w14:paraId="1528E5A7" w14:textId="77777777" w:rsidR="00AD1F1D" w:rsidRPr="007A58F7" w:rsidRDefault="00D2334B" w:rsidP="00F33660">
      <w:pPr>
        <w:ind w:firstLine="708"/>
      </w:pPr>
      <w:r w:rsidRPr="007A58F7">
        <w:t>11</w:t>
      </w:r>
      <w:r w:rsidR="00AD1F1D" w:rsidRPr="007A58F7">
        <w:t>.1.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5CFEFDE0" w14:textId="77777777" w:rsidR="00A0621C" w:rsidRPr="007A58F7" w:rsidRDefault="00D2334B" w:rsidP="00F33660">
      <w:pPr>
        <w:ind w:firstLine="708"/>
      </w:pPr>
      <w:r w:rsidRPr="007A58F7">
        <w:t>11</w:t>
      </w:r>
      <w:r w:rsidR="00AD1F1D" w:rsidRPr="007A58F7">
        <w:t xml:space="preserve">.2. </w:t>
      </w:r>
      <w:r w:rsidR="00A0621C" w:rsidRPr="007A58F7">
        <w:t xml:space="preserve">Повышение оплаты труда (доплаты за работу с вредными и (или) опасными условиями труда) в процентном отношении к окладу не </w:t>
      </w:r>
      <w:r w:rsidR="00A0621C" w:rsidRPr="007A58F7">
        <w:lastRenderedPageBreak/>
        <w:t xml:space="preserve">предусматривается ввиду того, что работа </w:t>
      </w:r>
      <w:r w:rsidRPr="007A58F7">
        <w:t>органах местного самоуправления поселения</w:t>
      </w:r>
      <w:r w:rsidR="00A0621C" w:rsidRPr="007A58F7">
        <w:t xml:space="preserve"> не связана с вредными и (или) опасными условиями труда.</w:t>
      </w:r>
    </w:p>
    <w:p w14:paraId="3D5E5BC8" w14:textId="77777777" w:rsidR="0062730A" w:rsidRPr="007A58F7" w:rsidRDefault="00D2334B" w:rsidP="00DA428B">
      <w:pPr>
        <w:ind w:firstLine="708"/>
      </w:pPr>
      <w:r w:rsidRPr="007A58F7">
        <w:t>11</w:t>
      </w:r>
      <w:r w:rsidR="00A0621C" w:rsidRPr="007A58F7">
        <w:t>.3</w:t>
      </w:r>
      <w:r w:rsidR="00DA428B" w:rsidRPr="007A58F7">
        <w:t>. Удержания из заработной платы осуществляются в соответствии с Трудовым кодексом Российской Федерации и иными федеральными законами.</w:t>
      </w:r>
    </w:p>
    <w:p w14:paraId="67F3E697" w14:textId="77777777" w:rsidR="00DA428B" w:rsidRPr="007A58F7" w:rsidRDefault="00D2334B" w:rsidP="00DA428B">
      <w:pPr>
        <w:ind w:firstLine="708"/>
      </w:pPr>
      <w:r w:rsidRPr="007A58F7">
        <w:t>11</w:t>
      </w:r>
      <w:r w:rsidR="00DA428B" w:rsidRPr="007A58F7">
        <w:t>.4. Оплата отпуска производится не позднее чем за три дня до его начала.».</w:t>
      </w:r>
    </w:p>
    <w:p w14:paraId="12E20E04" w14:textId="77777777" w:rsidR="00DA428B" w:rsidRPr="007A58F7" w:rsidRDefault="00F33660" w:rsidP="00AD1F1D">
      <w:pPr>
        <w:ind w:firstLine="708"/>
        <w:rPr>
          <w:bCs/>
        </w:rPr>
      </w:pPr>
      <w:r w:rsidRPr="007A58F7">
        <w:rPr>
          <w:bCs/>
        </w:rPr>
        <w:t xml:space="preserve">2. </w:t>
      </w:r>
      <w:r w:rsidR="0062730A" w:rsidRPr="007A58F7">
        <w:rPr>
          <w:bCs/>
        </w:rPr>
        <w:t>Настоящее решение вступает в силу с</w:t>
      </w:r>
      <w:r w:rsidR="00DA428B" w:rsidRPr="007A58F7">
        <w:rPr>
          <w:bCs/>
        </w:rPr>
        <w:t>о</w:t>
      </w:r>
      <w:r w:rsidR="0062730A" w:rsidRPr="007A58F7">
        <w:rPr>
          <w:bCs/>
        </w:rPr>
        <w:t xml:space="preserve"> </w:t>
      </w:r>
      <w:r w:rsidR="00DA428B" w:rsidRPr="007A58F7">
        <w:rPr>
          <w:bCs/>
        </w:rPr>
        <w:t>дня его обнародования.</w:t>
      </w:r>
    </w:p>
    <w:p w14:paraId="05407D28" w14:textId="1EDEEBED" w:rsidR="0062730A" w:rsidRPr="007A58F7" w:rsidRDefault="00DA428B" w:rsidP="00AD1F1D">
      <w:pPr>
        <w:ind w:firstLine="708"/>
      </w:pPr>
      <w:r w:rsidRPr="007A58F7">
        <w:rPr>
          <w:bCs/>
        </w:rPr>
        <w:t>3.</w:t>
      </w:r>
      <w:r w:rsidRPr="007A58F7">
        <w:t xml:space="preserve"> О</w:t>
      </w:r>
      <w:r w:rsidR="0062730A" w:rsidRPr="007A58F7">
        <w:t>бнародова</w:t>
      </w:r>
      <w:r w:rsidRPr="007A58F7">
        <w:t>ть настоящее решение</w:t>
      </w:r>
      <w:r w:rsidR="0062730A" w:rsidRPr="007A58F7">
        <w:t xml:space="preserve"> на Портале правительства Республики Крым на странице Белогорского муниципального района (belogorskiy.rk.gov.ru) в разделе «Муниципальные образования района» подраздел «</w:t>
      </w:r>
      <w:r w:rsidR="00D2334B" w:rsidRPr="007A58F7">
        <w:t>Цветочненск</w:t>
      </w:r>
      <w:r w:rsidR="0062730A" w:rsidRPr="007A58F7">
        <w:t>ое сельское п</w:t>
      </w:r>
      <w:r w:rsidR="00F33660" w:rsidRPr="007A58F7">
        <w:t>оселение»</w:t>
      </w:r>
      <w:r w:rsidR="0062730A" w:rsidRPr="007A58F7">
        <w:t xml:space="preserve"> и на информационном стенде в административном здании </w:t>
      </w:r>
      <w:r w:rsidR="00D2334B" w:rsidRPr="007A58F7">
        <w:t>Цветочненск</w:t>
      </w:r>
      <w:r w:rsidR="0062730A" w:rsidRPr="007A58F7">
        <w:t xml:space="preserve">ого сельского поселения по адресу: с. </w:t>
      </w:r>
      <w:r w:rsidR="00373880" w:rsidRPr="007A58F7">
        <w:t xml:space="preserve">Цветочное, </w:t>
      </w:r>
      <w:r w:rsidR="0062730A" w:rsidRPr="007A58F7">
        <w:t xml:space="preserve">ул. </w:t>
      </w:r>
      <w:r w:rsidR="00373880" w:rsidRPr="007A58F7">
        <w:t>Трубенко</w:t>
      </w:r>
      <w:r w:rsidR="0062730A" w:rsidRPr="007A58F7">
        <w:t xml:space="preserve">, </w:t>
      </w:r>
      <w:r w:rsidR="00373880" w:rsidRPr="007A58F7">
        <w:t>117</w:t>
      </w:r>
      <w:r w:rsidR="0062730A" w:rsidRPr="007A58F7">
        <w:t>.</w:t>
      </w:r>
    </w:p>
    <w:p w14:paraId="160E28DF" w14:textId="77777777" w:rsidR="0062730A" w:rsidRPr="007A58F7" w:rsidRDefault="0062730A" w:rsidP="0062730A">
      <w:pPr>
        <w:ind w:firstLine="0"/>
      </w:pPr>
    </w:p>
    <w:p w14:paraId="3842B579" w14:textId="77777777" w:rsidR="00F33660" w:rsidRPr="007A58F7" w:rsidRDefault="00F33660" w:rsidP="0062730A">
      <w:pPr>
        <w:ind w:firstLine="0"/>
      </w:pPr>
    </w:p>
    <w:p w14:paraId="7238C137" w14:textId="77777777" w:rsidR="0062730A" w:rsidRPr="007A58F7" w:rsidRDefault="0062730A" w:rsidP="0062730A">
      <w:pPr>
        <w:ind w:firstLine="0"/>
        <w:rPr>
          <w:bCs/>
        </w:rPr>
      </w:pPr>
    </w:p>
    <w:p w14:paraId="06594828" w14:textId="77777777" w:rsidR="00DA428B" w:rsidRPr="007A58F7" w:rsidRDefault="00DA428B" w:rsidP="0062730A">
      <w:pPr>
        <w:ind w:firstLine="0"/>
        <w:rPr>
          <w:bCs/>
        </w:rPr>
      </w:pPr>
      <w:r w:rsidRPr="007A58F7">
        <w:rPr>
          <w:bCs/>
        </w:rPr>
        <w:t>Председатель</w:t>
      </w:r>
      <w:r w:rsidR="0062730A" w:rsidRPr="007A58F7">
        <w:rPr>
          <w:bCs/>
        </w:rPr>
        <w:t xml:space="preserve"> </w:t>
      </w:r>
      <w:r w:rsidR="00D2334B" w:rsidRPr="007A58F7">
        <w:rPr>
          <w:bCs/>
        </w:rPr>
        <w:t>Цветочненск</w:t>
      </w:r>
      <w:r w:rsidR="0062730A" w:rsidRPr="007A58F7">
        <w:rPr>
          <w:bCs/>
        </w:rPr>
        <w:t xml:space="preserve">ого сельского совета </w:t>
      </w:r>
      <w:r w:rsidRPr="007A58F7">
        <w:rPr>
          <w:bCs/>
        </w:rPr>
        <w:t xml:space="preserve">– </w:t>
      </w:r>
      <w:r w:rsidR="0062730A" w:rsidRPr="007A58F7">
        <w:rPr>
          <w:bCs/>
        </w:rPr>
        <w:t>глава</w:t>
      </w:r>
    </w:p>
    <w:p w14:paraId="2A31CCAC" w14:textId="77777777" w:rsidR="00DA428B" w:rsidRPr="007A58F7" w:rsidRDefault="00DA428B" w:rsidP="0062730A">
      <w:pPr>
        <w:ind w:firstLine="0"/>
        <w:rPr>
          <w:bCs/>
        </w:rPr>
      </w:pPr>
      <w:r w:rsidRPr="007A58F7">
        <w:rPr>
          <w:bCs/>
        </w:rPr>
        <w:t>администрации</w:t>
      </w:r>
      <w:r w:rsidR="0062730A" w:rsidRPr="007A58F7">
        <w:rPr>
          <w:bCs/>
        </w:rPr>
        <w:t xml:space="preserve"> </w:t>
      </w:r>
      <w:r w:rsidR="00D2334B" w:rsidRPr="007A58F7">
        <w:rPr>
          <w:bCs/>
        </w:rPr>
        <w:t>Цветочненск</w:t>
      </w:r>
      <w:r w:rsidR="0062730A" w:rsidRPr="007A58F7">
        <w:rPr>
          <w:bCs/>
        </w:rPr>
        <w:t>ого сельского поселения</w:t>
      </w:r>
    </w:p>
    <w:p w14:paraId="5385A76B" w14:textId="2C9144A3" w:rsidR="008434A8" w:rsidRPr="007A58F7" w:rsidRDefault="00DA428B" w:rsidP="0062730A">
      <w:pPr>
        <w:ind w:firstLine="0"/>
        <w:rPr>
          <w:bCs/>
        </w:rPr>
      </w:pPr>
      <w:r w:rsidRPr="007A58F7">
        <w:rPr>
          <w:bCs/>
        </w:rPr>
        <w:t>Белогорского района Республики Крым</w:t>
      </w:r>
      <w:r w:rsidRPr="007A58F7">
        <w:rPr>
          <w:bCs/>
        </w:rPr>
        <w:tab/>
      </w:r>
      <w:r w:rsidRPr="007A58F7">
        <w:rPr>
          <w:bCs/>
        </w:rPr>
        <w:tab/>
      </w:r>
      <w:r w:rsidRPr="007A58F7">
        <w:rPr>
          <w:bCs/>
        </w:rPr>
        <w:tab/>
      </w:r>
      <w:r w:rsidRPr="007A58F7">
        <w:rPr>
          <w:bCs/>
        </w:rPr>
        <w:tab/>
      </w:r>
      <w:r w:rsidR="005E5A5A" w:rsidRPr="007A58F7">
        <w:rPr>
          <w:bCs/>
        </w:rPr>
        <w:t xml:space="preserve"> </w:t>
      </w:r>
      <w:r w:rsidR="00373880" w:rsidRPr="007A58F7">
        <w:rPr>
          <w:bCs/>
        </w:rPr>
        <w:t>М.Р. Ялалов</w:t>
      </w:r>
    </w:p>
    <w:sectPr w:rsidR="008434A8" w:rsidRPr="007A58F7" w:rsidSect="003157ED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6F57" w14:textId="77777777" w:rsidR="00D42FC9" w:rsidRDefault="00D42FC9" w:rsidP="00373880">
      <w:r>
        <w:separator/>
      </w:r>
    </w:p>
  </w:endnote>
  <w:endnote w:type="continuationSeparator" w:id="0">
    <w:p w14:paraId="3A04D0AB" w14:textId="77777777" w:rsidR="00D42FC9" w:rsidRDefault="00D42FC9" w:rsidP="0037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3659" w14:textId="77777777" w:rsidR="00D42FC9" w:rsidRDefault="00D42FC9" w:rsidP="00373880">
      <w:r>
        <w:separator/>
      </w:r>
    </w:p>
  </w:footnote>
  <w:footnote w:type="continuationSeparator" w:id="0">
    <w:p w14:paraId="475F2C30" w14:textId="77777777" w:rsidR="00D42FC9" w:rsidRDefault="00D42FC9" w:rsidP="0037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18B0"/>
    <w:multiLevelType w:val="multilevel"/>
    <w:tmpl w:val="3FEA6786"/>
    <w:lvl w:ilvl="0">
      <w:start w:val="1"/>
      <w:numFmt w:val="decimal"/>
      <w:lvlText w:val="%1."/>
      <w:lvlJc w:val="left"/>
      <w:pPr>
        <w:ind w:left="1858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 w16cid:durableId="1702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30A"/>
    <w:rsid w:val="00025710"/>
    <w:rsid w:val="000E2DEA"/>
    <w:rsid w:val="001A7869"/>
    <w:rsid w:val="001F24C1"/>
    <w:rsid w:val="00262B03"/>
    <w:rsid w:val="002C690A"/>
    <w:rsid w:val="003157ED"/>
    <w:rsid w:val="00323F26"/>
    <w:rsid w:val="00373880"/>
    <w:rsid w:val="00381B7C"/>
    <w:rsid w:val="003C5B90"/>
    <w:rsid w:val="00435679"/>
    <w:rsid w:val="005B43DE"/>
    <w:rsid w:val="005E5A5A"/>
    <w:rsid w:val="0062730A"/>
    <w:rsid w:val="007A278D"/>
    <w:rsid w:val="007A58F7"/>
    <w:rsid w:val="00822E4B"/>
    <w:rsid w:val="008434A8"/>
    <w:rsid w:val="00A0621C"/>
    <w:rsid w:val="00A34068"/>
    <w:rsid w:val="00AD1F1D"/>
    <w:rsid w:val="00D2334B"/>
    <w:rsid w:val="00D42FC9"/>
    <w:rsid w:val="00DA428B"/>
    <w:rsid w:val="00F33660"/>
    <w:rsid w:val="00F65FAE"/>
    <w:rsid w:val="00F72410"/>
    <w:rsid w:val="00F74BDA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498D"/>
  <w15:docId w15:val="{41C44C68-393B-4424-86A2-58F5B1C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880"/>
  </w:style>
  <w:style w:type="paragraph" w:styleId="a5">
    <w:name w:val="footer"/>
    <w:basedOn w:val="a"/>
    <w:link w:val="a6"/>
    <w:uiPriority w:val="99"/>
    <w:unhideWhenUsed/>
    <w:rsid w:val="00373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880"/>
  </w:style>
  <w:style w:type="paragraph" w:styleId="a7">
    <w:name w:val="List Paragraph"/>
    <w:basedOn w:val="a"/>
    <w:uiPriority w:val="34"/>
    <w:qFormat/>
    <w:rsid w:val="00FE4814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7</cp:revision>
  <dcterms:created xsi:type="dcterms:W3CDTF">2023-07-07T09:05:00Z</dcterms:created>
  <dcterms:modified xsi:type="dcterms:W3CDTF">2023-08-25T06:39:00Z</dcterms:modified>
</cp:coreProperties>
</file>