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02" w:rsidRPr="00767429" w:rsidRDefault="00670F02" w:rsidP="007674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АДМИНИСТРАЦИЯ</w:t>
      </w:r>
    </w:p>
    <w:p w:rsidR="00670F02" w:rsidRPr="00767429" w:rsidRDefault="00767429" w:rsidP="00767429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ЦВЕТОЧНЕНСКОГО СЕЛЬСКОГО </w:t>
      </w:r>
      <w:r w:rsidR="00670F02" w:rsidRPr="007674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ПОСЕЛЕНИЯ</w:t>
      </w:r>
    </w:p>
    <w:p w:rsidR="00670F02" w:rsidRPr="00767429" w:rsidRDefault="00767429" w:rsidP="00767429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БЕЛОГОРСКОГО </w:t>
      </w:r>
      <w:r w:rsidR="00670F02" w:rsidRPr="007674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РАЙОНА</w:t>
      </w:r>
    </w:p>
    <w:p w:rsidR="00670F02" w:rsidRPr="00767429" w:rsidRDefault="00670F02" w:rsidP="00767429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  <w:sz w:val="28"/>
          <w:szCs w:val="28"/>
        </w:rPr>
      </w:pPr>
      <w:proofErr w:type="gramStart"/>
      <w:r w:rsidRPr="007674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РЕСПУБЛИКИ  КРЫМ</w:t>
      </w:r>
      <w:proofErr w:type="gramEnd"/>
    </w:p>
    <w:p w:rsidR="00670F02" w:rsidRPr="00767429" w:rsidRDefault="00670F02" w:rsidP="007674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70F02" w:rsidRPr="00A7134E" w:rsidRDefault="00670F02" w:rsidP="007674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A7134E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ПОСТАНОВЛЕНИЕ</w:t>
      </w:r>
    </w:p>
    <w:p w:rsidR="00670F02" w:rsidRPr="00A7134E" w:rsidRDefault="00670F02" w:rsidP="00767429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b/>
          <w:kern w:val="3"/>
          <w:sz w:val="28"/>
          <w:szCs w:val="28"/>
        </w:rPr>
      </w:pPr>
    </w:p>
    <w:p w:rsidR="00670F02" w:rsidRPr="00A7134E" w:rsidRDefault="00670F02" w:rsidP="0076742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bidi="en-US"/>
        </w:rPr>
      </w:pPr>
      <w:r w:rsidRPr="00A7134E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24 я</w:t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нваря 2018 г.</w:t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proofErr w:type="spellStart"/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с.Цветочное</w:t>
      </w:r>
      <w:proofErr w:type="spellEnd"/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ab/>
      </w:r>
      <w:r w:rsidRPr="00A7134E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№ 6</w:t>
      </w:r>
      <w:r w:rsidR="0078348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-ПА</w:t>
      </w:r>
      <w:bookmarkStart w:id="0" w:name="_GoBack"/>
      <w:bookmarkEnd w:id="0"/>
    </w:p>
    <w:p w:rsidR="00670F02" w:rsidRPr="00A7134E" w:rsidRDefault="00670F02" w:rsidP="00767429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bidi="en-US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содержания собак, кошек, пушных зверей и хищных животных в </w:t>
      </w:r>
      <w:proofErr w:type="spellStart"/>
      <w:r w:rsidRPr="0076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Цветочненском</w:t>
      </w:r>
      <w:proofErr w:type="spellEnd"/>
      <w:r w:rsidRPr="0076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Законом Российской Федерации от 14.05.1993 № 4979-1 «О ветеринарии», Федеральным законом от 30.03.1999 № 52-ФЗ «О санитарно-эпидемиологическом благополучии населения», Санитарных правил СП 3.1.096-96. Ветеринарные правила ВП 13.3.1103-96 «Профилактика и борьба с заразными болезнями, общими для человека и животных. Бешенство» (утв. Департаментом ветеринарии Минсельхозпрода РФ 18 июня 1996 г. № 23 и Госкомсанэпиднадзором РФ 31 мая 1996 г. № 11), руководствуясь Правилами содержания собак и кошек в городах и других населенных пунктах РСФСР» (утв.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РСФСР, Минсельхозом РСФСР, Минздравом РСФСР, Минюстом РСФСР и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Роспотребсоюзом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июнь-июль 1981 г.), а также Уставом муниципального образования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обеспечения общественного порядка, санитарного, эпидемического и эпизоотического благополучия, безопасности людей, защиты животных от жестокого обращения, сохранности имущества, администрация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70F02" w:rsidRPr="00767429" w:rsidRDefault="00670F02" w:rsidP="0076742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содержания собак, кошек, пушных зверей и хищных животных в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/приложение 1/.</w:t>
      </w:r>
    </w:p>
    <w:p w:rsidR="00670F02" w:rsidRPr="00767429" w:rsidRDefault="00670F02" w:rsidP="00767429">
      <w:pPr>
        <w:pStyle w:val="a3"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пород собак, признанных потенциально опасными / приложение 2/.</w:t>
      </w:r>
    </w:p>
    <w:p w:rsidR="00670F02" w:rsidRPr="00767429" w:rsidRDefault="00670F02" w:rsidP="0076742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172">
        <w:rPr>
          <w:rFonts w:ascii="Times New Roman" w:eastAsia="SimSun" w:hAnsi="Times New Roman" w:cs="Calibri"/>
          <w:kern w:val="3"/>
          <w:sz w:val="28"/>
          <w:szCs w:val="28"/>
        </w:rPr>
        <w:t xml:space="preserve">Данное постановление обнародовать на информационном стенде в административном здании сельского совета и </w:t>
      </w:r>
      <w:r w:rsidRPr="00767429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4F517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Правительства Республики Крым» на странице Белогорского муниципального района http:belogorskiy.rk.gov.ru в </w:t>
      </w:r>
      <w:r w:rsidRPr="00767429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разделе - Муниципальные образования района, подраздел </w:t>
      </w:r>
      <w:proofErr w:type="spellStart"/>
      <w:r w:rsidRPr="00767429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Цветочненское</w:t>
      </w:r>
      <w:proofErr w:type="spellEnd"/>
      <w:r w:rsidRPr="00767429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сельское поселение.</w:t>
      </w: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bookmarkEnd w:id="2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опубликования.</w:t>
      </w:r>
    </w:p>
    <w:p w:rsidR="00670F02" w:rsidRPr="00767429" w:rsidRDefault="00670F02" w:rsidP="004F5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bookmarkEnd w:id="3"/>
      <w:r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  <w:bookmarkEnd w:id="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08"/>
        <w:gridCol w:w="3232"/>
      </w:tblGrid>
      <w:tr w:rsidR="00670F02" w:rsidRPr="00767429" w:rsidTr="00D61643"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670F02" w:rsidRPr="00767429" w:rsidRDefault="004F5172" w:rsidP="00767429">
            <w:pPr>
              <w:tabs>
                <w:tab w:val="left" w:pos="5670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</w:t>
            </w:r>
            <w:r w:rsidR="00670F02" w:rsidRPr="0076742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совета-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70F02" w:rsidRPr="00767429" w:rsidRDefault="00670F02" w:rsidP="0076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F02" w:rsidRPr="00767429" w:rsidTr="00D61643"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670F02" w:rsidRPr="00767429" w:rsidRDefault="004F5172" w:rsidP="00767429">
            <w:pPr>
              <w:suppressAutoHyphens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kern w:val="3"/>
                <w:sz w:val="28"/>
                <w:szCs w:val="28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  <w:lang w:eastAsia="ru-RU"/>
              </w:rPr>
              <w:t>глава администрации</w:t>
            </w:r>
            <w:r w:rsidR="00670F02" w:rsidRPr="00767429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0F02" w:rsidRPr="00767429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  <w:lang w:eastAsia="ru-RU"/>
              </w:rPr>
              <w:t>Цветочн</w:t>
            </w:r>
            <w:r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  <w:lang w:eastAsia="ru-RU"/>
              </w:rPr>
              <w:t>енского</w:t>
            </w:r>
            <w:proofErr w:type="spellEnd"/>
            <w:r w:rsidR="00670F02" w:rsidRPr="00767429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70F02" w:rsidRPr="00767429" w:rsidRDefault="00670F02" w:rsidP="0076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0F02" w:rsidRPr="00767429" w:rsidRDefault="004F5172" w:rsidP="00767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F02" w:rsidRPr="0076742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Здорова</w:t>
      </w:r>
    </w:p>
    <w:p w:rsidR="00670F02" w:rsidRPr="00767429" w:rsidRDefault="00670F02" w:rsidP="00767429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rPr>
          <w:rFonts w:ascii="Calibri" w:eastAsia="SimSun" w:hAnsi="Calibri" w:cs="Calibri"/>
          <w:kern w:val="3"/>
          <w:sz w:val="28"/>
          <w:szCs w:val="28"/>
        </w:rPr>
      </w:pPr>
      <w:bookmarkStart w:id="5" w:name="sub_1000"/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="004F5172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>Приложение</w:t>
      </w:r>
      <w:r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1</w:t>
      </w:r>
    </w:p>
    <w:p w:rsidR="00670F02" w:rsidRPr="00767429" w:rsidRDefault="004F5172" w:rsidP="00767429">
      <w:pPr>
        <w:suppressAutoHyphens/>
        <w:autoSpaceDN w:val="0"/>
        <w:spacing w:after="0" w:line="240" w:lineRule="auto"/>
        <w:ind w:left="6237"/>
        <w:jc w:val="right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r w:rsidR="00670F02"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постановлению</w:t>
      </w:r>
    </w:p>
    <w:p w:rsidR="00670F02" w:rsidRPr="00767429" w:rsidRDefault="004F5172" w:rsidP="00767429">
      <w:pPr>
        <w:suppressAutoHyphens/>
        <w:autoSpaceDN w:val="0"/>
        <w:spacing w:after="0" w:line="240" w:lineRule="auto"/>
        <w:ind w:left="6237"/>
        <w:jc w:val="right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</w:t>
      </w:r>
      <w:r w:rsidR="00670F02"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поселения</w:t>
      </w:r>
    </w:p>
    <w:p w:rsidR="00670F02" w:rsidRPr="00767429" w:rsidRDefault="004F5172" w:rsidP="00767429">
      <w:pPr>
        <w:suppressAutoHyphens/>
        <w:autoSpaceDN w:val="0"/>
        <w:spacing w:after="0" w:line="240" w:lineRule="auto"/>
        <w:jc w:val="right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 24 января 2018 г </w:t>
      </w:r>
      <w:r w:rsidR="00670F02"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6- ПА</w:t>
      </w: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5"/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Правила содержания собак, кошек, пушных зверей и хищных животных </w:t>
      </w: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</w:t>
      </w:r>
      <w:proofErr w:type="spellStart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сельском поселении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6" w:name="sub_1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I. Общие положения</w:t>
      </w:r>
    </w:p>
    <w:bookmarkEnd w:id="6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Правила содержания собак, кошек, пушных зверей и хищных животных в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Белогорского района Республики Крым (далее - Правила) предназначены для обеспечения общественного порядка, санитарного, эпидемического и эпизоотического благополучия, безопасности людей, защиты животных от жестокого обращения, сохранности имущества.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02"/>
      <w:bookmarkEnd w:id="7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Нормативно-правовое регулирование содержания животных в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осуществляется в соответствии с </w:t>
      </w:r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Конституцией Российской Федерации, Гражданским кодексом Российской Федерации, Кодексом Российской Федерации об административных правонарушениях, федеральными законами «Об охране окружающей среды», «О ветеринарии», «О санитарно-эпидемиологическом благополучии населения» и другими нормативными правовыми актами Российской Федерации, законами и иными нормативными право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выми актами Республики Крым, мун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иципальными нормативными актами </w:t>
      </w:r>
      <w:proofErr w:type="spellStart"/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103"/>
      <w:bookmarkEnd w:id="8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Действие настоящих Правил распространяется на отношения, возникающие в связи с содерж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анием животных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обращением с ними физических лиц, находящихся на территории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индивидуальных предпринимателей, предприятий, учреждений, организаций всех форм собственности, ведущих хозяйственную деятельность и расположенных на территории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bookmarkEnd w:id="9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Юридические лица, индивидуальные предприниматели и физич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еские лица - владельцы животных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строго соблюдать ветеринарные, санитарно-гигиенические нормы и правила их содержания.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104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bookmarkStart w:id="11" w:name="sub_105"/>
      <w:bookmarkEnd w:id="10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Обращение с живот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ными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основывается на принципах:</w:t>
      </w:r>
    </w:p>
    <w:bookmarkEnd w:id="11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жестокое обращение с животными является несовместимым с требованиями нравственности и гуманности, служит причиной морального вреда человеку;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ответственности за жестокое обращение;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обеспечения условий жизни животных, соответствующих их биологическим, видовым и индивидуальным особенностям;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содержания животных и обращения с ними без цели причинения вреда, как окружающим, так и самому животному;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безопасности жизнедеятельности жителей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право владения и другие имущественные права на животных, в случае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жестокого обращения с ними, могут быть прекращены по решению суда.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5. Все животные, находящиеся в собственности физических или юридических лиц, независимо от породы по достижении 2-месячного возраста подлежат обязательной регистрации путем проведения процедуры идентификации домашнего животного с помощью выдачи регистрационного знака в виде жетона с нанесенным на него идентификационным номером или нанесения на животное идентификационной метки (введения чипа) (по выбору владельца домашнего животного).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12" w:name="sub_2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II. Определение терминов</w:t>
      </w:r>
    </w:p>
    <w:bookmarkEnd w:id="12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настоящих Правилах термины используются в следующих значениях:</w:t>
      </w:r>
    </w:p>
    <w:p w:rsidR="00670F02" w:rsidRPr="00767429" w:rsidRDefault="004F517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0F02"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животные-</w:t>
      </w:r>
      <w:r w:rsidR="00670F02" w:rsidRPr="00767429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="00670F02"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собаки, кошки, пушные звери и хищные животные;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бездомные животные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животные 'бродячие, потерянные, брошенные, отказные), оставшиеся без опеки хозяев или не имеющие хозяев (животные, родившиеся на улице, и никогда не бывшие владельческими). Бездомными животными могут оказаться животные, когда-то имевшие хозяина, но впоследствии оказавшиеся на улице в силу таких причин: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потеря животного;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намеренный отказ хозяина от прав </w:t>
      </w:r>
      <w:proofErr w:type="gram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животное</w:t>
      </w:r>
      <w:proofErr w:type="gram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 обеспечения его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перепристройством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сопровождаемый выпусканием животного в свободное обитание (выбрасывание);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смерть хозяина, последующий отказ и выбрасывание животного преемниками (наследниками);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безнадзорные животные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домашние собаки и кошки и другие животные, независимо от породы и назначения (в том числе имеющие ошейник с личным номерным знаком, а собаки и намордник), которые находятся в общественных местах без хозяина и не на привязи;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владельцы животных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физические, юридические лица, индивидуальные предприниматели, имеющие животных на праве собственности, на содержании или в пользовании, или на иных правах, установленных действующим законодательством Российской Федерации, а также приютившие безнадзорных животных до установления собственника;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внезапный падеж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скоропостижная смерть животного наступившая без проявления клинических признаков и симптомов инфекционных, инвазионных заболеваний, отравлений, в том числе, вредных последствий воздействия факторов окружающей среды, других животных и человека на организм животного.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карантинная площадка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специально оборудованные помещения или части помещений, предназначенные для временного содержания животных в случае их отлова или временной изоляции;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надлежащие условия содержания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условия, соответствующие биологическим, видовым, индивидуальным особенностям, в которых удовлетворяются естественные потребности животного в необходимом пространстве, пище, воде, сне, движениях, температурном режиме и режиме влажности, освещении, вентиляции, контактах с себе подобными, естественной активности, ветеринарной помощи;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lastRenderedPageBreak/>
        <w:t>спровоцированная агрессия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агрессивное поведение животного, вызванное умышленными действиями человека или другого животного;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потенциально опасные породы собак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породы собак, которые владеют генетически обусловленными качествами агрессии и силы (в соответствии с </w:t>
      </w:r>
      <w:r w:rsidRPr="00767429">
        <w:rPr>
          <w:rFonts w:ascii="Times New Roman" w:eastAsia="Times New Roman" w:hAnsi="Times New Roman" w:cs="Times New Roman"/>
          <w:color w:val="106BBE"/>
          <w:sz w:val="28"/>
          <w:szCs w:val="28"/>
          <w:lang w:eastAsia="ar-SA"/>
        </w:rPr>
        <w:t>приложением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жестокое обращение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издевательство над животным, совершенное с использованием жестоких методов или хулиганских мотивов, включая натравливание животных одного на другого, совершенное по хулиганским или корыстным мотивам, длительная эксплуатация животных, приведшая к потере сил, истощению животного, лишение животного еды, питья, сна, движения, создание животному ненадлежащих условий содержания;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приюты для животных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учреждения, специально предназначенные и оборудованные для временного содержания бездомных и безнадзорных животных до момента передачи прежним либо новым хозяевам;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стерилизация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лишение животных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хирургическим путем способности к воспроизведению потомства (репродуктивной способности);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эвтаназия (умерщвление)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гуманные методы умерщвления животных, исключающие их предсмертные страдания.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13" w:name="sub_3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III. Обращение с животными</w:t>
      </w:r>
    </w:p>
    <w:bookmarkEnd w:id="13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Надлежащее обращение с животными осуществляется в соответствии с настоящими Правилами и обеспечивает животным условия содержания, соответствующие биологическим потребностям, видовым и индивидуальным особенностям, предусматривает доброжелательное отношение к ним, улучшение качества их жизни и т. д.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302"/>
      <w:bookmarkEnd w:id="14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2. Жестокое обращение с животными является основанием для изменения в соответствии с действующим законодательством права владения.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303"/>
      <w:bookmarkEnd w:id="15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Владельцы животных обязаны строго соблюдать санитарно-гигиенические, ветеринарно-санитарные и иные требования законодательства Российской Федерации по их содержанию.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04"/>
      <w:bookmarkEnd w:id="16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4. Животные должны содержаться в надлежащих условиях.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305"/>
      <w:bookmarkEnd w:id="17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Место содержания животных должно быть оснащено таким образом, чтобы обеспечить невозможность причинения вреда вследствие агрессивного или непредсказуемого действия животного.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306"/>
      <w:bookmarkEnd w:id="18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6. В квартире многоквартирного жилого дома, в которой проживает один наниматель (собственник), допускается содержание не более четырех собак (кошек) при условии соблюдения санитарно-гигиенических норм.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307"/>
      <w:bookmarkEnd w:id="19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7. В домовладении (жилом доме, части жилого дома, не имеющих отдельного входа), либо в квартире многоквартирного жилого дома, в которых проживают несколько семей либо несколько нанимателей (собственников), а также в коммунальной квартире допускается содержание собак и кошек с согласия всех совершеннолетних жильцов квартиры, домовладения.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308"/>
      <w:bookmarkEnd w:id="20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В общежитиях допускается содержание двух собак (кошек) только в жилых помещениях, находящихся в обособленном пользовании семей (одиноких граждан) с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согласия жильцов соседствующих жилых помещений, в том числе, верхних и нижних этажей.</w:t>
      </w:r>
    </w:p>
    <w:bookmarkEnd w:id="21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</w:t>
      </w:r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пунктах 7 и 8 требования не распространяются на случаи содержания в жилых помещениях собак-поводырей.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2" w:name="sub_309"/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9. Ограничения, установленные пунктами 6 - 8, не распространяются на приплод собак и кошек, не достигший трехмесячного возраста.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3" w:name="sub_310"/>
      <w:bookmarkEnd w:id="22"/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10. В гостиницах допускается временное содержание собак и кошек в соответствии с настоящими Правилами и с согласия администрации гостиницы.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4" w:name="sub_311"/>
      <w:bookmarkEnd w:id="23"/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11. Приплод животных подлежит отчуждению (передаче иному владельцу) до достижения ими трехмесячного возраста в случае, когда общее количество содержащихся в жилом помещении таких животных превышает допустимое количество, установленное пунктами 6 - 8.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5" w:name="sub_312"/>
      <w:bookmarkEnd w:id="24"/>
      <w:r w:rsidRPr="0076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12. Эвтаназия (умерщвление) животных допускается:</w:t>
      </w:r>
    </w:p>
    <w:bookmarkEnd w:id="25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прекращения страданий неизлечимо больной. если они не могут быть прекращены иным способом. Умерщвление животных, которые страдают, проводится немедленно;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необходимости умерщвления новорожденного нежизнеспособного приплода животных;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необходимости умерщвления отдельных животных, больных бешенством или другим особо опасным заболеванием.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умерщвлении животных должны соблюдаться следующие требования: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умерщвление проводится методами, исключающими предсмертные страдания животного;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помещение, где проводится умерщвление, должно быть отделено от помещения, где содержатся другие животные;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запрещается применять негуманные методы умерщвления, приводящие к гибели от удушья, электрического тока, болевых инъекций, отравления, перегрева и других болевых методов.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313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13. Владельцы животных обязаны утилизировать труп животных, в соответствии с ветеринарно-санитарными правилами либо сдать в специализированное предприятие, уполномоченное в сфере обращения с животными, для захоронения или утилизации в соответствии с нормативными правовыми актами Российской Федерации, регулирующими осуществление сбора, утилизации и уничтожения биологических отходов.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sub_314"/>
      <w:bookmarkEnd w:id="26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14. Владельцы животных в случае внезапного падежа животного или при подозрении на заболевание бешенством должны немедленно сообщить об этом в государственную ветеринарную службу.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315"/>
      <w:bookmarkEnd w:id="27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15. Физические лица должны немедленно сообщать в органы здравоохранения и в государственную ветеринарную службу о случаях укуса (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травмирования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) животным людей.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316"/>
      <w:bookmarkEnd w:id="28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16. Животных, нанесших покусы (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травмирование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физическим лицам или другим животным, владельцы должны доставить в государственные учреждения ветеринарии для их осмотра и помещения на десятидневный карантин. Содержание животных на карантине осуществляется на платной основе за счет средств владельца животного. В случае нанесения покусов бездомными животными, пострадавшие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должны обратиться в специализированную организацию, на которую возложена функция по отлову бездомных </w:t>
      </w:r>
      <w:proofErr w:type="spellStart"/>
      <w:proofErr w:type="gram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животных,для</w:t>
      </w:r>
      <w:proofErr w:type="spellEnd"/>
      <w:proofErr w:type="gram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отлова и дальнейшей доставки в государственное учреждение ветеринарии.</w:t>
      </w:r>
    </w:p>
    <w:bookmarkEnd w:id="29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Животные, которые пострадали вследствие укуса другим животным, должны доставляться владельцами животных в ветеринарные учреждения для осмотра и лечения, а бездомные и безнадзорные - специализированным предприятием, уполномоченным в сфере обращения с животными.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0" w:name="sub_5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V. Права и обязанности владельцев животных</w:t>
      </w:r>
    </w:p>
    <w:bookmarkEnd w:id="30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sub_5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Владельцы собак (кошек) имеют право:</w:t>
      </w:r>
    </w:p>
    <w:bookmarkEnd w:id="31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содержать собак на территории приусадебного земельного участка при условии, если ограда этого участка обеспечивает изоляцию собак на этой территории или собака содержится на привязи. О наличии собаки должна быть сделана предупреждающая надпись при входе на участок;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держать собак без поводков и намордников на охоте, на учебно-дрессировочных площадках.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2. Руководители животноводческих хозяйств, предприятий, учреждений, организаций и граждане-владельцы животных обязаны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соблюдать установленные местной администрацией правила содержания собак, кошек, пушных зверей и хищных животных;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регистрировать принадлежащих им собак в порядке, устанавливаемом местной администрацией;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допускать собак, не привитых против бешенства, в личные подворья, на фермы, в стада, отары и табуны;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принимать меры к недопущению диких животных к стадам, отарам, табунам, животноводческим помещениям; с этой целью выпасать сельскохозяйственных животных и содержать их на фермах, откормочных площадках, в летних лагерях под постоянной охраной с использованием вакцинированных против бешенства собак;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анию или покусанных животных.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содержать собак, используемых для охраны объектов, на привязи и отпускать их только в огороженных территориях для исключения возможности побега и случайного доступа на территорию посторонних лиц;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выгул собак без намордника и поводка только в специально отведенных для этой цели местах или при условии соблюдения мер, обеспечивающих безопасность других животных и людей;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2" w:name="sub_5029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 места общего пользования выводить собак только на поводке, а крупных собак (выше 40 см в холке) или собак с повышенной агрессивностью - на коротком поводке (не более 1 метра) и в наморднике;</w:t>
      </w:r>
    </w:p>
    <w:bookmarkEnd w:id="32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допускать загрязнения экскрементами собак (кошек) помещений, лестничных площадок и иных мест общего пользования в домах, дворах и на улицах;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убирать экскременты за своими собаками (кошками) в подъездах мног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оквартирных домов, на лестницах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местах общего пользования;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принимать меры по предотвращению появления нежелательного приплода у собак (кошек);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перемещение по поселению с собакой, в том числе выгул собак, кроме собак весом до двух килограмм, без сопровождения взрослых может только лицо, достигшее 14-летнего возраста;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случае невозможности дальнейшего содержания собаки (кошки) передать ее в собственность другого лица или сдать в специализированное предприятие, уполномоченное в сфере обращения с животными.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3" w:name="sub_503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3. Лица, сопровождающие собак (кошек), обязаны обеспечить:</w:t>
      </w:r>
    </w:p>
    <w:bookmarkEnd w:id="33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безопасность здоровья, жизни и имущества окружающих людей, а также здоровья и жизни других животных;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безопасность самой собаки (кошки);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безопасность дорожного движения путем непосредственного контроля за поведением собаки (кошки).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4" w:name="sub_504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4. Владельцам собак и кошек запрещается:</w:t>
      </w:r>
    </w:p>
    <w:bookmarkEnd w:id="34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содержать собак и кошек в местах общего пользования (подъезды, лестничные площадки, общие коридоры, чердаки и пр.);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выгул собак без сопровождающего лица, а также лицами, находящимися в состоянии алкогольного, наркотического и токсического опьянения, лицами, психически больными, признанными недееспособными или физически неспособными управлять животным;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выгул собак и кошек на детских площадках, территориях учреждений здравоохранения, образования, спорта, на пляжах, в местах массового отдыха граждан, местах проведения массовых мероприятий, иных местах в соответствии с нормативными п</w:t>
      </w:r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равовыми актами </w:t>
      </w:r>
      <w:proofErr w:type="spellStart"/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4F5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приводить собак и кошек (кроме собак-поводырей для людей с ограниченными возможностями) в помещения магазинов и кафе (кроме специализированных магазинов для животных), объектов общественного питания, образования и культуры;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разводить собак и кошек с врожденными патологиями, генетически и физиологически несовместимыми с жизнью, а также собак с наследственно закрепленной агрессивностью;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жестоко обращаться с собаками и кошками, оставлять собак и кошек без надзора и опеки, выбрасывать их с целью отказа от права собственности;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наносить собакам (кошкам) побои, травмы, в том числе, с целью принуждения их к выполнению каких-либо действий;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выставлять собак на собачьи бои и иные мероприятия, которые допускают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жестокость по отношению к животным;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выбрасывать трупы павших собак и кошек в контейнеры для сбора мусора, на свалки, осуществлять захоронение в неустановленных местах;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популяризировать в средствах массой информации и сети Интернет жестокое обращение с собаками (кошками).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5" w:name="sub_6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V. Продажа, приобретение и перевозка животных</w:t>
      </w:r>
    </w:p>
    <w:bookmarkEnd w:id="35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6" w:name="sub_6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Продажа и их приобретение осуществляется в соответствии с действующим законодательством в специализированных магазинах и иных местах, определенных администрацией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70F02" w:rsidRPr="00767429" w:rsidRDefault="004F517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7" w:name="sub_602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населенных пунктах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0F02"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разрешается перевозить собак и кошек на общественном, пассажирском транспорте, если при их перевозке обеспечивается безопасность здоровья, жизни и имущества людей и перевозимых животных, при этом не должны создаваться препятствия для пользования транспортом.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8" w:name="sub_603"/>
      <w:bookmarkEnd w:id="37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общественном пассажирском транспорте собак и кошек перевозят в контейнерах или сумках (корзинках); при перевозке собак вне контейнера или сумки (корзинки) животное должно быть в наморднике и на коротком поводке и перевозиться на задней площадке.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" w:name="sub_604"/>
      <w:bookmarkEnd w:id="38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Предназначенные для перевозки собак (кошек) транспортные средства, контейнеры или сумки (корзинки) должны обеспечивать безопасность перевозимых животных и окружающих.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40" w:name="sub_605"/>
      <w:bookmarkEnd w:id="39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Продажа, приобретение, перевозка, демонстрация животных осуществляется только при условии вакцинации животных против бешенства по истечении тридцати дней и не позднее одного года после ее проведения</w:t>
      </w:r>
      <w:bookmarkEnd w:id="40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1" w:name="sub_7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VI. </w:t>
      </w:r>
      <w:bookmarkEnd w:id="41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Порядок содержания </w:t>
      </w:r>
      <w:proofErr w:type="gramStart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животных</w:t>
      </w:r>
      <w:proofErr w:type="gramEnd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разводимых в клетках</w:t>
      </w: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Содержание </w:t>
      </w:r>
      <w:proofErr w:type="gramStart"/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животных</w:t>
      </w:r>
      <w:proofErr w:type="gramEnd"/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разводимых в клетках (кроликов) и пушных животных, разводимых в клетках (лисиц, соболей, норок, песцов, нутрий и др.) допускается при условии соблюдения санитарно-гигиенических, ветеринарно-санитарных норм и требований, настоящих Правил.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2" w:name="sub_8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VII. Контроль за выполнением настоящих Правил</w:t>
      </w:r>
    </w:p>
    <w:bookmarkEnd w:id="42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3" w:name="sub_8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Контроль за выполнением настоящих Правил физическими лицами, руководителями предприятий, учреждений, организаций всех форм собственности, индивидуальными предпринимателями, в пределах своих полномочий, осуществляется администрацией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органами государственного ветеринарного надзора, органами государственного санитарно-эпидемиологического надзора.</w:t>
      </w:r>
    </w:p>
    <w:bookmarkEnd w:id="43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2. Лица, уполномоченные собственниками помещений на управление жилищным фондом: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требуют от владельцев животных соблюдения настоящих Правил;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обеспечивают содержание подвалов, чердаков и других технических </w:t>
      </w: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помещений в домах таким образом, чтобы предотвратить проникновение в них собак и кошек;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обеспечивают информирование жителей домов о проведении плановой вакцинации животных от бешенства и других мероприятиях, в том числе, о мероприятиях по отлову бездомных и безнадзорных животных;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оказывают содействие работникам ветеринарной службы в проведении противоэпизоотических мероприятий;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сообщают специализированному предприятию, уполномоченному в сфере обращения с животными в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поселении, о наличии на своей территории безнадзорных собак и кошек;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оказывают содействие при выполнении своих должностных (служебных) обязанностей по соблюдению требований настоящих Правил работниками специализированного предприятия, уполномоченного в сфере обращения с животными в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Органы регионального государственного ветеринарного надзора: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проводят разъяснительную работу среди населения в целях предупреждения заболеваний животных;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осуществляют профилактическую вакцинацию против бешенства.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4" w:name="sub_804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Органы регионального государственного санитарно-эпидемиологического надзора:</w:t>
      </w:r>
    </w:p>
    <w:bookmarkEnd w:id="44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осуществляют контроль за соблюдением владельцами животных санитарных Правил.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5" w:name="sub_900"/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IX. Ответственность за нарушение настоящих Правил</w:t>
      </w:r>
    </w:p>
    <w:bookmarkEnd w:id="45"/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901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1. Лица, виновные в нарушении настоящих Правил, несут ответственность в соответствии с действующим законодательством Российской Федерации.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902"/>
      <w:bookmarkEnd w:id="46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2. Вред, причиненный здоровью физических лиц или ущерб, нанесенный имуществу (животными), возмещается в установленном законом порядке.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47"/>
    <w:p w:rsidR="00670F02" w:rsidRDefault="00670F02" w:rsidP="004F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172" w:rsidRPr="00767429" w:rsidRDefault="004F5172" w:rsidP="004F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suppressAutoHyphens/>
        <w:autoSpaceDN w:val="0"/>
        <w:spacing w:after="0" w:line="240" w:lineRule="auto"/>
        <w:ind w:left="6237"/>
        <w:jc w:val="right"/>
        <w:rPr>
          <w:rFonts w:ascii="Calibri" w:eastAsia="SimSun" w:hAnsi="Calibri" w:cs="Calibri"/>
          <w:kern w:val="3"/>
          <w:sz w:val="28"/>
          <w:szCs w:val="28"/>
        </w:rPr>
      </w:pPr>
      <w:bookmarkStart w:id="48" w:name="sub_1100"/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2</w:t>
      </w:r>
      <w:r w:rsidRPr="00767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="004F517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постановлению</w:t>
      </w:r>
    </w:p>
    <w:p w:rsidR="00670F02" w:rsidRPr="00767429" w:rsidRDefault="004F5172" w:rsidP="00767429">
      <w:pPr>
        <w:suppressAutoHyphens/>
        <w:autoSpaceDN w:val="0"/>
        <w:spacing w:after="0" w:line="240" w:lineRule="auto"/>
        <w:ind w:left="6237"/>
        <w:jc w:val="right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</w:t>
      </w:r>
      <w:r w:rsidR="00670F02"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поселения</w:t>
      </w:r>
    </w:p>
    <w:p w:rsidR="00670F02" w:rsidRPr="00767429" w:rsidRDefault="004F5172" w:rsidP="0076742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от24 января 2018 г </w:t>
      </w:r>
      <w:r w:rsidR="00670F02" w:rsidRPr="0076742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6- ПА</w:t>
      </w:r>
    </w:p>
    <w:p w:rsidR="00670F02" w:rsidRPr="00767429" w:rsidRDefault="00670F02" w:rsidP="0076742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  <w:r w:rsidRPr="007674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пород собак, признанных потенциально опасными</w:t>
      </w: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F02" w:rsidRPr="00767429" w:rsidRDefault="00670F02" w:rsidP="0076742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потенциально опасным породам собак относятся: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айну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акабаш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американский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питбультерьер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американский стаффордширский терьер, анатолийский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карабаш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английский мастифф, бельгийский мастифф,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бордосский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бульмастиф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бультерьер, восточноевропейская овчарка, горский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юнчак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греческая овчарка, доберман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Владека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Рошини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доберман-пинчер, ирландский волкодав, кавказская овчарка, канадская собака (перо де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канарио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кангал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канекорсо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кенгуровая собака, карельская медвежья собака,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лангедокская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пастушья собака, леопардовый гончак, майорский бульдог (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Майоркин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), маремма (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маремоанхо-абруцкая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пастушья собака), московская сторожевая, немецкая овчарка, немецкий дог, овчарка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Дауфмана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ризеншнауцер, ротвейлер, румынская овчарка, среднеазиатская овчарка,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супердог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помесь с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майконгом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тоса-ину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(японская бойцовая собака), фила </w:t>
      </w:r>
      <w:proofErr w:type="spellStart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бразильерро</w:t>
      </w:r>
      <w:proofErr w:type="spellEnd"/>
      <w:r w:rsidRPr="00767429">
        <w:rPr>
          <w:rFonts w:ascii="Times New Roman" w:eastAsia="Times New Roman" w:hAnsi="Times New Roman" w:cs="Times New Roman"/>
          <w:sz w:val="28"/>
          <w:szCs w:val="28"/>
          <w:lang w:eastAsia="ar-SA"/>
        </w:rPr>
        <w:t>, черный терьер, шарпей (китайская бойцовая собака), южнорусская овчарка и метисы вышеуказанных пород с явными фенотипическими признаками.</w:t>
      </w: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uppressAutoHyphens/>
        <w:autoSpaceDN w:val="0"/>
        <w:spacing w:after="0" w:line="240" w:lineRule="auto"/>
        <w:jc w:val="right"/>
        <w:rPr>
          <w:rFonts w:ascii="Calibri" w:eastAsia="SimSun" w:hAnsi="Calibri" w:cs="Calibri"/>
          <w:kern w:val="3"/>
          <w:sz w:val="28"/>
          <w:szCs w:val="28"/>
        </w:rPr>
      </w:pPr>
    </w:p>
    <w:bookmarkEnd w:id="48"/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70F02" w:rsidRPr="00767429" w:rsidRDefault="00670F02" w:rsidP="00767429">
      <w:pPr>
        <w:spacing w:line="240" w:lineRule="auto"/>
        <w:rPr>
          <w:sz w:val="28"/>
          <w:szCs w:val="28"/>
        </w:rPr>
      </w:pPr>
    </w:p>
    <w:p w:rsidR="00620B27" w:rsidRPr="00767429" w:rsidRDefault="00620B27" w:rsidP="00767429">
      <w:pPr>
        <w:spacing w:line="240" w:lineRule="auto"/>
        <w:rPr>
          <w:sz w:val="28"/>
          <w:szCs w:val="28"/>
        </w:rPr>
      </w:pPr>
    </w:p>
    <w:sectPr w:rsidR="00620B27" w:rsidRPr="00767429" w:rsidSect="007674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0860"/>
    <w:multiLevelType w:val="multilevel"/>
    <w:tmpl w:val="E2848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B5"/>
    <w:rsid w:val="004F5172"/>
    <w:rsid w:val="00620B27"/>
    <w:rsid w:val="00670F02"/>
    <w:rsid w:val="006766B5"/>
    <w:rsid w:val="00767429"/>
    <w:rsid w:val="00783489"/>
    <w:rsid w:val="00A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8E4D2-5185-4960-AD15-7699349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2018-01-26T07:03:00Z</dcterms:created>
  <dcterms:modified xsi:type="dcterms:W3CDTF">2018-02-05T13:50:00Z</dcterms:modified>
</cp:coreProperties>
</file>