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3270D7" w:rsidRPr="00A40EA0" w14:paraId="6BC98ED7" w14:textId="77777777" w:rsidTr="00284978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384EC07A" w14:textId="77777777" w:rsidR="003270D7" w:rsidRPr="00A40EA0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6F0DC5C8" w14:textId="77777777" w:rsidR="005D63DE" w:rsidRPr="00A40EA0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40EA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 </w:t>
            </w:r>
          </w:p>
          <w:p w14:paraId="32648876" w14:textId="77777777" w:rsidR="005D63DE" w:rsidRPr="00A40EA0" w:rsidRDefault="005D63DE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403ACBD5" w14:textId="223E5DCC" w:rsidR="003270D7" w:rsidRPr="00A40EA0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40EA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  <w:p w14:paraId="2AAA771B" w14:textId="77777777" w:rsidR="003270D7" w:rsidRPr="00A40EA0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40EA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АДМИНИСТРАЦИЯ</w:t>
            </w:r>
          </w:p>
          <w:p w14:paraId="68A820A5" w14:textId="77777777" w:rsidR="003270D7" w:rsidRPr="00A40EA0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40EA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14:paraId="14F951FB" w14:textId="77777777" w:rsidR="003270D7" w:rsidRPr="00A40EA0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40EA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Белогорского района</w:t>
            </w:r>
          </w:p>
          <w:p w14:paraId="3BCABD36" w14:textId="58363703" w:rsidR="003270D7" w:rsidRPr="00A40EA0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40EA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Республики Крым</w:t>
            </w:r>
            <w:r w:rsidR="009C4C03" w:rsidRPr="00A40EA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E79C039" w14:textId="77777777" w:rsidR="003270D7" w:rsidRPr="00A40EA0" w:rsidRDefault="003270D7" w:rsidP="00327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0FD016C3" w14:textId="32E94C6D" w:rsidR="003270D7" w:rsidRPr="00A40EA0" w:rsidRDefault="003270D7" w:rsidP="00A40EA0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A40EA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ПОСТАНОВЛЕНИЕ</w:t>
      </w:r>
    </w:p>
    <w:p w14:paraId="3D05F854" w14:textId="77777777" w:rsidR="003270D7" w:rsidRPr="00A40EA0" w:rsidRDefault="003270D7" w:rsidP="003270D7">
      <w:pPr>
        <w:widowControl w:val="0"/>
        <w:suppressAutoHyphens/>
        <w:spacing w:after="0" w:line="100" w:lineRule="atLeast"/>
        <w:ind w:right="38" w:firstLine="720"/>
        <w:jc w:val="center"/>
        <w:rPr>
          <w:rFonts w:ascii="Times New Roman" w:eastAsia="SimSun" w:hAnsi="Times New Roman" w:cs="Mangal"/>
          <w:b/>
          <w:bCs/>
          <w:kern w:val="0"/>
          <w:sz w:val="28"/>
          <w:szCs w:val="28"/>
          <w:lang w:eastAsia="hi-IN" w:bidi="hi-IN"/>
        </w:rPr>
      </w:pPr>
    </w:p>
    <w:p w14:paraId="29147EEA" w14:textId="322B8E2F" w:rsidR="003270D7" w:rsidRPr="00A40EA0" w:rsidRDefault="005D63DE" w:rsidP="00A40EA0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A40EA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24 марта </w:t>
      </w:r>
      <w:r w:rsidR="003270D7" w:rsidRPr="00A40EA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2023г.</w:t>
      </w:r>
      <w:r w:rsidR="003270D7" w:rsidRPr="00A40EA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село Цветочное</w:t>
      </w:r>
      <w:r w:rsidR="003270D7" w:rsidRPr="00A40EA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A40EA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№</w:t>
      </w:r>
      <w:r w:rsidRPr="00A40EA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89</w:t>
      </w:r>
      <w:r w:rsidR="003270D7" w:rsidRPr="00A40EA0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p w14:paraId="1255AD07" w14:textId="77777777" w:rsidR="003270D7" w:rsidRPr="00A40EA0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7BDBAD19" w14:textId="4BFA5F6A" w:rsidR="00D66335" w:rsidRPr="00A40EA0" w:rsidRDefault="00D66335" w:rsidP="00353CE2">
      <w:pPr>
        <w:spacing w:after="0" w:line="277" w:lineRule="atLeast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</w:pPr>
      <w:r w:rsidRPr="00A40EA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</w:t>
      </w:r>
      <w:r w:rsidRPr="00A40E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="00353CE2" w:rsidRPr="00A40EA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Предоставление земельных участков для индивидуального жилищного строительства</w:t>
      </w:r>
      <w:r w:rsidRPr="00A40E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="004C01B9" w:rsidRPr="00A40E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утвержденный Постановлением Администрации Цветочненского сельского поселения</w:t>
      </w:r>
      <w:r w:rsidRPr="00A40E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от </w:t>
      </w:r>
      <w:r w:rsidR="00353CE2" w:rsidRPr="00A40E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24.08</w:t>
      </w:r>
      <w:r w:rsidRPr="00A40E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.202</w:t>
      </w:r>
      <w:r w:rsidR="00353CE2" w:rsidRPr="00A40E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</w:t>
      </w:r>
      <w:r w:rsidRPr="00A40E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 №</w:t>
      </w:r>
      <w:r w:rsidR="00353CE2" w:rsidRPr="00A40E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219</w:t>
      </w:r>
      <w:r w:rsidRPr="00A40E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-ПА</w:t>
      </w:r>
    </w:p>
    <w:p w14:paraId="358C83D4" w14:textId="77777777" w:rsidR="00D66335" w:rsidRPr="00A40EA0" w:rsidRDefault="00D66335" w:rsidP="00353CE2">
      <w:pPr>
        <w:spacing w:before="75"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14:paraId="6AAA3DA5" w14:textId="77777777" w:rsidR="003270D7" w:rsidRPr="00A40EA0" w:rsidRDefault="00353CE2" w:rsidP="00353CE2">
      <w:pPr>
        <w:spacing w:line="302" w:lineRule="atLeast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A40E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Руководствуясь Федеральным законом от 27.07.2010 № 210-ФЗ “Об организации предоставления государственных и муниципальных услуг”, в соответствии с Федеральным законом от 06.10.2003 № 131-ФЗ “Об общих принципах организации местного самоуправления в Российской Федерации”, Уставом Цветочненского сельского поселения Белогорского района Республики Крым, администрация Цветочненского сельского поселения</w:t>
      </w:r>
    </w:p>
    <w:p w14:paraId="200BD6C8" w14:textId="77777777" w:rsidR="003270D7" w:rsidRPr="00A40EA0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>ПОСТАНОВЛЯЕТ:</w:t>
      </w:r>
    </w:p>
    <w:p w14:paraId="013B8975" w14:textId="77777777" w:rsidR="00C83BC2" w:rsidRPr="00A40EA0" w:rsidRDefault="00C83BC2" w:rsidP="00353CE2">
      <w:pPr>
        <w:spacing w:after="0" w:line="240" w:lineRule="atLeast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14:paraId="6414F5F7" w14:textId="77777777" w:rsidR="003270D7" w:rsidRPr="00A40EA0" w:rsidRDefault="009C4C03" w:rsidP="00353CE2">
      <w:pPr>
        <w:spacing w:after="0" w:line="240" w:lineRule="atLeast"/>
        <w:ind w:firstLine="708"/>
        <w:jc w:val="both"/>
        <w:rPr>
          <w:rFonts w:ascii="Arial" w:eastAsia="Times New Roman" w:hAnsi="Arial" w:cs="Arial"/>
          <w:bCs/>
          <w:color w:val="000000"/>
          <w:kern w:val="0"/>
          <w:sz w:val="28"/>
          <w:szCs w:val="28"/>
          <w:lang w:eastAsia="ru-RU"/>
        </w:rPr>
      </w:pPr>
      <w:r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>1.</w:t>
      </w:r>
      <w:r w:rsidR="00D66335" w:rsidRPr="00A40EA0">
        <w:rPr>
          <w:rFonts w:ascii="Times New Roman" w:hAnsi="Times New Roman" w:cs="Times New Roman"/>
          <w:bCs/>
          <w:sz w:val="28"/>
          <w:szCs w:val="28"/>
        </w:rPr>
        <w:t xml:space="preserve"> Внести в Административный регламент предоставления муниципальной услуги </w:t>
      </w:r>
      <w:r w:rsidR="00D66335" w:rsidRPr="00A40E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353CE2" w:rsidRPr="00A40EA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Предоставление земельных участков для индивидуального жилищного строительства</w:t>
      </w:r>
      <w:r w:rsidR="00353CE2" w:rsidRPr="00A40E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4C01B9" w:rsidRPr="00A40E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утвержденный Постановлением Администрации Цветочненского сельского поселения</w:t>
      </w:r>
      <w:r w:rsidR="00353CE2" w:rsidRPr="00A40E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от 24.08.2020г. №219-ПА</w:t>
      </w:r>
      <w:r w:rsidR="00353CE2" w:rsidRPr="00A40EA0">
        <w:rPr>
          <w:rFonts w:ascii="Arial" w:eastAsia="Times New Roman" w:hAnsi="Arial" w:cs="Arial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3270D7"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>(далее – Административный регламент), следующие изменения:</w:t>
      </w:r>
    </w:p>
    <w:p w14:paraId="132CE1DF" w14:textId="77777777" w:rsidR="004C01B9" w:rsidRPr="00A40EA0" w:rsidRDefault="0039023E" w:rsidP="004C01B9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>1.1.</w:t>
      </w:r>
      <w:r w:rsidR="004C01B9" w:rsidRPr="00A40EA0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Пункт 2.5.1 подраздела 2.5 раздела 2 Административного регламента изложить в следующей редакции:</w:t>
      </w:r>
    </w:p>
    <w:p w14:paraId="3BE1DE7C" w14:textId="77777777" w:rsidR="004C01B9" w:rsidRPr="00A40EA0" w:rsidRDefault="004C01B9" w:rsidP="004C01B9">
      <w:pPr>
        <w:spacing w:after="0" w:line="240" w:lineRule="atLeast"/>
        <w:ind w:firstLine="708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A40EA0">
        <w:rPr>
          <w:rFonts w:ascii="Times New Roman" w:eastAsia="Calibri" w:hAnsi="Times New Roman" w:cs="Times New Roman"/>
          <w:kern w:val="0"/>
          <w:sz w:val="28"/>
          <w:szCs w:val="28"/>
        </w:rPr>
        <w:t>«2.5.1. Перечень нормативных правовых актов, регулирующих предоставление муниципальной услуги размещен на ЕПГУ, РПГУ и официальном сайте Органа.»</w:t>
      </w:r>
    </w:p>
    <w:p w14:paraId="632116E8" w14:textId="77777777" w:rsidR="00353CE2" w:rsidRPr="00A40EA0" w:rsidRDefault="004C01B9" w:rsidP="00353CE2">
      <w:pPr>
        <w:spacing w:after="0" w:line="240" w:lineRule="atLeast"/>
        <w:ind w:firstLine="708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1.2. </w:t>
      </w:r>
      <w:r w:rsidR="00353CE2"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Наименование подраздела 2.18 раздела </w:t>
      </w:r>
      <w:r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>2</w:t>
      </w:r>
      <w:r w:rsidR="00353CE2"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 Административного регламента изложить в следующей редакции:</w:t>
      </w:r>
    </w:p>
    <w:p w14:paraId="0778B6A6" w14:textId="77777777" w:rsidR="00353CE2" w:rsidRPr="00A40EA0" w:rsidRDefault="00353CE2" w:rsidP="00353CE2">
      <w:pPr>
        <w:spacing w:after="0" w:line="240" w:lineRule="atLeast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  <w:t>«</w:t>
      </w:r>
      <w:r w:rsidRPr="00A40EA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по экстерриториальному принципу в упреждающем (проактивном) режиме и особенности предоставления муниципальной услуги в электронной форме</w:t>
      </w:r>
      <w:r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>»;</w:t>
      </w:r>
    </w:p>
    <w:p w14:paraId="3D03B527" w14:textId="77777777" w:rsidR="00353CE2" w:rsidRPr="00A40EA0" w:rsidRDefault="00353CE2" w:rsidP="00353CE2">
      <w:pPr>
        <w:spacing w:after="0" w:line="240" w:lineRule="atLeast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  <w:t>1.</w:t>
      </w:r>
      <w:r w:rsidR="004C01B9"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>3</w:t>
      </w:r>
      <w:r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. Пункт 2.18.1 подраздела 2.18 раздела </w:t>
      </w:r>
      <w:r w:rsidR="004C01B9"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>2</w:t>
      </w:r>
      <w:r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 Административного регламента изложить в следующей редакции:</w:t>
      </w:r>
    </w:p>
    <w:p w14:paraId="52497182" w14:textId="77777777" w:rsidR="00353CE2" w:rsidRPr="00A40EA0" w:rsidRDefault="00353CE2" w:rsidP="00353CE2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>«2.18.1. Услуга по экстерриториальному принципу и в упреждающем (проактивном) режиме Администрацией или через многофункциональный центр не предоставляется.».</w:t>
      </w:r>
    </w:p>
    <w:p w14:paraId="669467FC" w14:textId="77777777" w:rsidR="003270D7" w:rsidRPr="00A40EA0" w:rsidRDefault="003270D7" w:rsidP="00353C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A40EA0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2. 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http:belogorskiy.rk.gov.ru в разделе - Муниципальные образования района, подраздел Цветочненское сельское поселение.</w:t>
      </w:r>
    </w:p>
    <w:p w14:paraId="66660DA1" w14:textId="77777777" w:rsidR="003270D7" w:rsidRPr="00A40EA0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A40EA0">
        <w:rPr>
          <w:rFonts w:ascii="Times New Roman" w:eastAsia="Calibri" w:hAnsi="Times New Roman" w:cs="Times New Roman"/>
          <w:kern w:val="0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14:paraId="7425C695" w14:textId="77777777" w:rsidR="003270D7" w:rsidRPr="00A40EA0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A40EA0">
        <w:rPr>
          <w:rFonts w:ascii="Times New Roman" w:eastAsia="Calibri" w:hAnsi="Times New Roman" w:cs="Times New Roman"/>
          <w:kern w:val="0"/>
          <w:sz w:val="28"/>
          <w:szCs w:val="28"/>
        </w:rPr>
        <w:t>4. Контроль за исполнением данного постановления оставляю за собой.</w:t>
      </w:r>
    </w:p>
    <w:p w14:paraId="012FABCE" w14:textId="77777777" w:rsidR="003270D7" w:rsidRPr="00A40EA0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1CDEC03A" w14:textId="77777777" w:rsidR="003270D7" w:rsidRPr="00A40EA0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>Председатель Цветочненского сельского совета – глава</w:t>
      </w:r>
    </w:p>
    <w:p w14:paraId="28812200" w14:textId="77777777" w:rsidR="003270D7" w:rsidRPr="00A40EA0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>администрации Цветочненского сельского поселения</w:t>
      </w:r>
    </w:p>
    <w:p w14:paraId="5808C6A9" w14:textId="5F2B4424" w:rsidR="00C35AD7" w:rsidRPr="00A40EA0" w:rsidRDefault="003270D7" w:rsidP="005D63DE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>Белогорского района Республики Крым</w:t>
      </w:r>
      <w:r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A40EA0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  <w:t>М.Р. Ялалов</w:t>
      </w:r>
    </w:p>
    <w:sectPr w:rsidR="00C35AD7" w:rsidRPr="00A40EA0" w:rsidSect="0092249A">
      <w:pgSz w:w="11907" w:h="16840"/>
      <w:pgMar w:top="142" w:right="567" w:bottom="851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CAC"/>
    <w:multiLevelType w:val="hybridMultilevel"/>
    <w:tmpl w:val="9542ABB0"/>
    <w:lvl w:ilvl="0" w:tplc="94365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33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DE"/>
    <w:rsid w:val="003115AE"/>
    <w:rsid w:val="003270D7"/>
    <w:rsid w:val="00353CE2"/>
    <w:rsid w:val="0039023E"/>
    <w:rsid w:val="004C01B9"/>
    <w:rsid w:val="005133DE"/>
    <w:rsid w:val="005C744D"/>
    <w:rsid w:val="005D63DE"/>
    <w:rsid w:val="005E0C93"/>
    <w:rsid w:val="006143AC"/>
    <w:rsid w:val="009C4C03"/>
    <w:rsid w:val="00A40EA0"/>
    <w:rsid w:val="00A50046"/>
    <w:rsid w:val="00BF6C46"/>
    <w:rsid w:val="00C35AD7"/>
    <w:rsid w:val="00C83BC2"/>
    <w:rsid w:val="00D66335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6B2E"/>
  <w15:docId w15:val="{E0D5460E-B6B0-4348-BFEE-805C6BA3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9</cp:revision>
  <dcterms:created xsi:type="dcterms:W3CDTF">2023-03-14T11:24:00Z</dcterms:created>
  <dcterms:modified xsi:type="dcterms:W3CDTF">2023-04-13T06:07:00Z</dcterms:modified>
</cp:coreProperties>
</file>