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FD" w:rsidRPr="00D81CFD" w:rsidRDefault="00D81CFD" w:rsidP="00D81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1CFD" w:rsidRPr="00D81CFD" w:rsidRDefault="00D81CFD" w:rsidP="00D81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C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D81CFD" w:rsidRPr="00D81CFD" w:rsidRDefault="00D81CFD" w:rsidP="00D81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C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НСКОГО СЕЛЬСКОГО ПОСЕЛЕНИЯ </w:t>
      </w:r>
    </w:p>
    <w:p w:rsidR="00D81CFD" w:rsidRPr="00D81CFD" w:rsidRDefault="00D81CFD" w:rsidP="00D81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C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D81CFD" w:rsidRPr="00D81CFD" w:rsidRDefault="00D81CFD" w:rsidP="00D81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C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D81CFD" w:rsidRPr="00D81CFD" w:rsidRDefault="00D81CFD" w:rsidP="00D81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1CFD" w:rsidRPr="00D81CFD" w:rsidRDefault="00D81CFD" w:rsidP="00D81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1CF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D81CFD" w:rsidRPr="00D81CFD" w:rsidRDefault="00D81CFD" w:rsidP="00D81C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</w:t>
      </w:r>
      <w:r w:rsidRPr="00D81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2020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с.Цветочное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D81CFD">
        <w:rPr>
          <w:rFonts w:ascii="Times New Roman" w:hAnsi="Times New Roman" w:cs="Times New Roman"/>
          <w:b/>
          <w:sz w:val="28"/>
          <w:szCs w:val="28"/>
        </w:rPr>
        <w:t>94- ПА</w:t>
      </w:r>
    </w:p>
    <w:p w:rsidR="00D81CFD" w:rsidRPr="00D81CFD" w:rsidRDefault="00D81CFD" w:rsidP="00D81CFD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1CFD" w:rsidRPr="00D81CFD" w:rsidRDefault="00D81CFD" w:rsidP="00D81CFD">
      <w:pPr>
        <w:suppressAutoHyphens/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1C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Порядка расходования средств резервного фонда администрации </w:t>
      </w:r>
      <w:proofErr w:type="spellStart"/>
      <w:r w:rsidRPr="00D81C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Pr="00D81C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Белогорского района Республики Крым </w:t>
      </w:r>
    </w:p>
    <w:p w:rsidR="00D81CFD" w:rsidRPr="00D81CFD" w:rsidRDefault="00D81CFD" w:rsidP="00D81CFD">
      <w:pPr>
        <w:suppressAutoHyphens/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81CFD" w:rsidRPr="00D81CFD" w:rsidRDefault="00D81CFD" w:rsidP="00D81C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27446533"/>
      <w:r w:rsidRPr="00D81CFD">
        <w:rPr>
          <w:rFonts w:ascii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 w:rsidRPr="00D81CFD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D81CFD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Белогорский район Республики Крым, утвержденный решением 3-й сессией 1-го созыва </w:t>
      </w:r>
      <w:proofErr w:type="spellStart"/>
      <w:r w:rsidRPr="00D81CFD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D81CFD">
        <w:rPr>
          <w:rFonts w:ascii="Times New Roman" w:hAnsi="Times New Roman" w:cs="Times New Roman"/>
          <w:sz w:val="28"/>
          <w:szCs w:val="28"/>
        </w:rPr>
        <w:t xml:space="preserve"> сельского совета Белогорского района Республики Крым от 06.11.2014 №15, Положением о бюджетном процессе в муниципальном образовании </w:t>
      </w:r>
      <w:proofErr w:type="spellStart"/>
      <w:r w:rsidRPr="00D81CFD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D81CFD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Белогорский район Республики Крым, утвержденным решением </w:t>
      </w:r>
      <w:proofErr w:type="spellStart"/>
      <w:r w:rsidRPr="00D81CFD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D81CFD">
        <w:rPr>
          <w:rFonts w:ascii="Times New Roman" w:hAnsi="Times New Roman" w:cs="Times New Roman"/>
          <w:sz w:val="28"/>
          <w:szCs w:val="28"/>
        </w:rPr>
        <w:t xml:space="preserve"> сельского совета Белогорского района Республики Крым от 14.11.2019 № 19 (с изменениями), Положением о резервном фонде администрации </w:t>
      </w:r>
      <w:proofErr w:type="spellStart"/>
      <w:r w:rsidRPr="00D81CFD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D81CFD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Крым, утвержденным решением </w:t>
      </w:r>
      <w:proofErr w:type="spellStart"/>
      <w:r w:rsidRPr="00D81CFD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D81CFD">
        <w:rPr>
          <w:rFonts w:ascii="Times New Roman" w:hAnsi="Times New Roman" w:cs="Times New Roman"/>
          <w:sz w:val="28"/>
          <w:szCs w:val="28"/>
        </w:rPr>
        <w:t xml:space="preserve"> сельского совета Белогорского района Республики Крым от 09.08.2017 № 366 </w:t>
      </w:r>
      <w:r w:rsidRPr="00D81CF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D81CFD">
        <w:rPr>
          <w:rFonts w:ascii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D81CF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</w:p>
    <w:p w:rsidR="00D81CFD" w:rsidRPr="00D81CFD" w:rsidRDefault="00D81CFD" w:rsidP="00D81C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CFD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D81CFD" w:rsidRPr="00D81CFD" w:rsidRDefault="00D81CFD" w:rsidP="00D81C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CFD"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прилагаемый порядок </w:t>
      </w:r>
      <w:r w:rsidRPr="00D81CFD">
        <w:rPr>
          <w:rFonts w:ascii="Times New Roman" w:hAnsi="Times New Roman" w:cs="Times New Roman"/>
          <w:sz w:val="28"/>
          <w:szCs w:val="28"/>
        </w:rPr>
        <w:t xml:space="preserve">расходования средств резервного фонда администрации </w:t>
      </w:r>
      <w:proofErr w:type="spellStart"/>
      <w:r w:rsidRPr="00D81CFD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D81CFD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</w:t>
      </w:r>
      <w:r w:rsidRPr="00D81CFD">
        <w:rPr>
          <w:rFonts w:ascii="Times New Roman" w:hAnsi="Times New Roman" w:cs="Times New Roman"/>
          <w:sz w:val="28"/>
          <w:szCs w:val="28"/>
          <w:lang w:eastAsia="ru-RU"/>
        </w:rPr>
        <w:t>. Приложение</w:t>
      </w:r>
      <w:bookmarkEnd w:id="0"/>
      <w:r w:rsidRPr="00D81CFD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</w:p>
    <w:p w:rsidR="00D81CFD" w:rsidRPr="00D81CFD" w:rsidRDefault="00D81CFD" w:rsidP="00D81C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CFD">
        <w:rPr>
          <w:rFonts w:ascii="Times New Roman" w:hAnsi="Times New Roman" w:cs="Times New Roman"/>
          <w:sz w:val="28"/>
          <w:szCs w:val="28"/>
          <w:lang w:eastAsia="ru-RU"/>
        </w:rPr>
        <w:t xml:space="preserve">2. Считать утратившим силу постановление администрации </w:t>
      </w:r>
      <w:proofErr w:type="spellStart"/>
      <w:r w:rsidRPr="00D81CFD">
        <w:rPr>
          <w:rFonts w:ascii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D81CF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от 13.03.2015 №7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использования бюджетных ассигнований </w:t>
      </w:r>
      <w:r w:rsidRPr="00D81CFD">
        <w:rPr>
          <w:rFonts w:ascii="Times New Roman" w:hAnsi="Times New Roman" w:cs="Times New Roman"/>
          <w:sz w:val="28"/>
          <w:szCs w:val="28"/>
          <w:lang w:eastAsia="ru-RU"/>
        </w:rPr>
        <w:t>резервного фонда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1CF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поселения».</w:t>
      </w:r>
    </w:p>
    <w:p w:rsidR="00D81CFD" w:rsidRPr="00D81CFD" w:rsidRDefault="00D81CFD" w:rsidP="00D81C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CF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D81CFD">
        <w:rPr>
          <w:sz w:val="28"/>
          <w:szCs w:val="28"/>
        </w:rPr>
        <w:t xml:space="preserve"> </w:t>
      </w:r>
      <w:r w:rsidRPr="00D81C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Данное постановление подлежит обнародованию на информационном стенде администрации </w:t>
      </w:r>
      <w:proofErr w:type="spellStart"/>
      <w:r w:rsidRPr="00D81CFD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D81C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</w:t>
      </w:r>
      <w:hyperlink r:id="rId6" w:history="1">
        <w:r w:rsidRPr="00D81CF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http://цветочное-адм.рф/</w:t>
        </w:r>
      </w:hyperlink>
      <w:r w:rsidRPr="00D81C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официальном Портале Правительства Республики Крым на странице Белогорского муниципального района </w:t>
      </w:r>
      <w:r w:rsidRPr="00D81CF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(http:belogorskiy.rk.gov.ru) в разделе «Муниципальные образования района» подраздел «</w:t>
      </w:r>
      <w:proofErr w:type="spellStart"/>
      <w:r w:rsidRPr="00D81CFD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D81C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 и вступает в силу с момента обнародования.</w:t>
      </w:r>
    </w:p>
    <w:p w:rsidR="00D81CFD" w:rsidRPr="00D81CFD" w:rsidRDefault="00D81CFD" w:rsidP="00D81C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1CFD" w:rsidRPr="00D81CFD" w:rsidRDefault="00D81CFD" w:rsidP="00D81C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CFD">
        <w:rPr>
          <w:rFonts w:ascii="Times New Roman" w:eastAsia="Times New Roman" w:hAnsi="Times New Roman" w:cs="Times New Roman"/>
          <w:sz w:val="28"/>
          <w:szCs w:val="28"/>
          <w:lang w:eastAsia="ar-SA"/>
        </w:rPr>
        <w:t>3.Контроль по исполнению постановления оставляю за собой.</w:t>
      </w:r>
    </w:p>
    <w:p w:rsidR="00D81CFD" w:rsidRPr="00D81CFD" w:rsidRDefault="00D81CFD" w:rsidP="00D81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1CFD" w:rsidRPr="00D81CFD" w:rsidRDefault="00D81CFD" w:rsidP="00D81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1CFD" w:rsidRPr="00D81CFD" w:rsidRDefault="00D81CFD" w:rsidP="00D81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1CFD" w:rsidRPr="00D81CFD" w:rsidRDefault="00D81CFD" w:rsidP="00D81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C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D81CFD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D81C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</w:t>
      </w:r>
    </w:p>
    <w:p w:rsidR="00D81CFD" w:rsidRPr="00D81CFD" w:rsidRDefault="00D81CFD" w:rsidP="00D81C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81C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  <w:proofErr w:type="spellStart"/>
      <w:r w:rsidRPr="00D81CFD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D81C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81C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А.С. Юнусов </w:t>
      </w:r>
    </w:p>
    <w:p w:rsidR="00D81CFD" w:rsidRPr="00D81CFD" w:rsidRDefault="00D81CFD" w:rsidP="00D81C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1CFD" w:rsidRPr="00D81CFD" w:rsidRDefault="00D81CFD" w:rsidP="00D81C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1CFD" w:rsidRPr="00D81CFD" w:rsidRDefault="00D81CFD" w:rsidP="00D81C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1CFD" w:rsidRPr="00D81CFD" w:rsidRDefault="00D81CFD" w:rsidP="00D81C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1CFD" w:rsidRPr="00D81CFD" w:rsidRDefault="00D81CFD" w:rsidP="00D81C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D81CFD" w:rsidRPr="00D81CFD" w:rsidTr="00F81704">
        <w:trPr>
          <w:trHeight w:val="1635"/>
        </w:trPr>
        <w:tc>
          <w:tcPr>
            <w:tcW w:w="5070" w:type="dxa"/>
            <w:shd w:val="clear" w:color="auto" w:fill="auto"/>
          </w:tcPr>
          <w:p w:rsidR="00D81CFD" w:rsidRPr="00D81CFD" w:rsidRDefault="00D81CFD" w:rsidP="00D81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81CFD" w:rsidRPr="00D81CFD" w:rsidRDefault="00D81CFD" w:rsidP="00D81C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D81CFD" w:rsidRPr="00D81CFD" w:rsidRDefault="00D81CFD" w:rsidP="00D81CFD">
            <w:pPr>
              <w:tabs>
                <w:tab w:val="left" w:pos="111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  <w:proofErr w:type="spellStart"/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 от 29.04.2020 № 94-ПА </w:t>
            </w:r>
            <w:r w:rsidRPr="00D81CFD">
              <w:rPr>
                <w:sz w:val="28"/>
                <w:szCs w:val="28"/>
              </w:rPr>
              <w:t>«</w:t>
            </w:r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Порядка расходования средств резервного фонда </w:t>
            </w:r>
            <w:proofErr w:type="gramStart"/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</w:t>
            </w:r>
            <w:r w:rsidRPr="00D81CFD">
              <w:rPr>
                <w:sz w:val="28"/>
                <w:szCs w:val="28"/>
              </w:rPr>
              <w:t xml:space="preserve"> </w:t>
            </w:r>
            <w:proofErr w:type="spellStart"/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proofErr w:type="gramEnd"/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Крым»  </w:t>
            </w:r>
          </w:p>
        </w:tc>
      </w:tr>
    </w:tbl>
    <w:p w:rsidR="00D81CFD" w:rsidRPr="00D81CFD" w:rsidRDefault="00D81CFD" w:rsidP="00D81CFD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</w:p>
    <w:p w:rsidR="00D81CFD" w:rsidRPr="00D81CFD" w:rsidRDefault="00D81CFD" w:rsidP="00D81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CFD" w:rsidRPr="00D81CFD" w:rsidRDefault="00D81CFD" w:rsidP="00D8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CFD" w:rsidRPr="00D81CFD" w:rsidRDefault="00D81CFD" w:rsidP="00D8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CFD" w:rsidRPr="00D81CFD" w:rsidRDefault="00D81CFD" w:rsidP="00D8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CFD" w:rsidRPr="00D81CFD" w:rsidRDefault="00D81CFD" w:rsidP="00D8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CFD" w:rsidRPr="00D81CFD" w:rsidRDefault="00D81CFD" w:rsidP="00D8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CFD" w:rsidRPr="00D81CFD" w:rsidRDefault="00D81CFD" w:rsidP="00D8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CFD" w:rsidRDefault="00D81CFD" w:rsidP="00D81C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CFD" w:rsidRDefault="00D81CFD" w:rsidP="00D81C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CFD" w:rsidRDefault="00D81CFD" w:rsidP="00D81C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CFD" w:rsidRDefault="00D81CFD" w:rsidP="00D81C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CFD" w:rsidRPr="00D81CFD" w:rsidRDefault="00D81CFD" w:rsidP="00D81C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CFD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D81CFD" w:rsidRPr="00D81CFD" w:rsidRDefault="00D81CFD" w:rsidP="00D81CFD">
      <w:pPr>
        <w:spacing w:after="2" w:line="248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CFD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расходования средств резервного фонда администрации </w:t>
      </w:r>
      <w:proofErr w:type="spellStart"/>
      <w:r w:rsidRPr="00D81CFD">
        <w:rPr>
          <w:rFonts w:ascii="Times New Roman" w:eastAsia="Times New Roman" w:hAnsi="Times New Roman" w:cs="Times New Roman"/>
          <w:b/>
          <w:sz w:val="28"/>
          <w:szCs w:val="28"/>
        </w:rPr>
        <w:t>Цветочненского</w:t>
      </w:r>
      <w:proofErr w:type="spellEnd"/>
      <w:r w:rsidRPr="00D81CF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Белогорского района Республики Крым</w:t>
      </w:r>
    </w:p>
    <w:p w:rsidR="00D81CFD" w:rsidRPr="00D81CFD" w:rsidRDefault="00D81CFD" w:rsidP="00D81CFD">
      <w:pPr>
        <w:spacing w:after="2" w:line="248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1.</w:t>
      </w:r>
      <w:r w:rsidRPr="00D81CFD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ab/>
        <w:t>Общие положения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Резервный фонд Администрации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Цветочненского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сельского поселения Белогорского района Республики Крым (далее - резервный фонд) создается в составе бюджета муниципального образования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Цветочненское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сельское поселение Белогорского района Республики Крым (далее - бюджет) в целях финансирования непредвиденных расходов, возникающих в течение финансового года, которые не были предусмотрены в бюджете на соответствующий финансовый год.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2.</w:t>
      </w:r>
      <w:r w:rsidRPr="00D81CFD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ab/>
        <w:t>Размер и источник формирования резервного фонда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Размер резервного фонда в целом и по направлениям использования определяется решением сессии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Цветочненского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сельского совета</w:t>
      </w:r>
      <w:r w:rsidRPr="00D81CFD">
        <w:rPr>
          <w:sz w:val="28"/>
          <w:szCs w:val="28"/>
        </w:rPr>
        <w:t xml:space="preserve"> 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Белогорского района Республики Крым о бюджете на соответствующий финансовый год в 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пределах трех процентов утвержденных расходов бюджета.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Размер резервного фонда может корректироваться в течение финансового года при уточнении бюджета в установленном порядке.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3.</w:t>
      </w:r>
      <w:r w:rsidRPr="00D81CFD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ab/>
        <w:t>Направления использования средств резервного фонда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Средства резервного фонда направляются на финансовое обеспечение предупреждения и ликвидации чрезвычайных ситуаций и последствий стихийных бедствий, имевших место в текущем финансовом году; непредвиденных расходов, котор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ые не предусмотрены решением о 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бюджете муниципального образования и не мог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ут быть отложены до утверждения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бюджета муниципального образования на очередной период, а также не имеют постоянного характера: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 xml:space="preserve">проведение поисковых и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аварийно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– спасательных работ в зонах чрезвычайных ситуаций;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 xml:space="preserve">проведение неотложных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аварийно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– восстановительных работ на объектах жилищно-коммунального хозяйства, социальной сферы, пострадавших в результате чрезвычайной ситуации;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>оказание единовременной материальной помощи пострадавшим гражданам;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-обеспечение (возмещение) затрат, связанных с непредвиденными расходами на мероприятия по проведению санитарной и дезинфицирующей обработки с целью предупреждения угрозы чрезвычайной ситуации биолого-социального характера муниципального уровня реагирования, включая проведение мероприятий по предупреждению распространения новой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коронавирусной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инфекции (COVID-19) и ликвидации ее последствий.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Средства резервного фонда Администрации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Цветочненского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сельского поселения выделяются на эти цели в соответствии с постановлениями Администрации поселения, подписанными Главой поселения.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Постановление Администрации поселения о выделении средств из резервного фонда Администрации поселения принимаются в тех случаях, когда средств, находящихся в распоряжении органов местного самоуправления, главных распорядителей бюджетных средств и организаций поселения, осуществляющих эти мероприятия, недостаточно.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постановлении Администрации поселения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постановлениями Администрации поселения, не допускается.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4.</w:t>
      </w:r>
      <w:r w:rsidRPr="00D81CFD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ab/>
        <w:t>Порядок выделения средств из резервного фонда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Выделение бюджетных ассигнований резервного фонда на предупреждение и 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ликвидацию чрезвычайных ситуаций и последствий стихийных бедствий осуществляется постановлением администрации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Цветочненского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сельского поселения Белогорского района Республики Крым на основании протокольного решения комиссии администрации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Цветочненского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сельского поселения Белогорского района Республики Крым по предупреждению и ликвидации чрезвычайных ситуаций и обеспечению пожарной безопасности.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 решении комиссии указываются общая сумма выделяемых бюджетных ассигнований и их распределение по проводимым мероприятиям и объектам проведения работ.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Обращения о выделении средств из резервного фонда должны содержать обоснование размера испрашиваемых средств, включая сметно-финансовые расчеты и другие необходимые документы.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5.</w:t>
      </w:r>
      <w:r w:rsidRPr="00D81CFD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ab/>
        <w:t>Особенности выделения средств на предупреждение и ликвидацию чрезвычайных ситуаций и последствий стихийных бедствий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5.1.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>Средства из резервного фонда выделяются на финансирование мероприятий по предупреждению и ликвидации чрезвычайных ситуаций и последствий стихийных бедствий.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5.2.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>Финансирование мероприятий по предупреждению и ликвидации чрезвычайных ситуаций и последствий стихийных бедствий за счет собственных средств организаций, находящихся в зоне чрезвычайной ситуации.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При недостаточности указанных средств руководители организаций, находящихся в зоне чрезвычайной ситуации, могут представить в Администрацию сельского поселения заявку на выделение средств из резервного фонда для частичного покрытия расходов на финансирование следующих мероприятий: 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проведение поисковых, аварийно-спасательных и аварийно-восстановительных работ в зоне чрезвычайной ситуации;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проведение первоочередных мероприятий по ликвидации последствий чрезвычайной ситуации;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выполнение работ по ликвидации последствий чрезвычайной ситуации;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проведение неотложных аварийно-восстановительных работ по устранению непосредственной опасности для жизни и здоровья людей на объектах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жилищно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 коммунального хозяйства, социальной сферы и других объектах, пострадавших в результате чрезвычайной ситуации природного и техногенного характера;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поставку, выпуск из чрезвычайного материального резерва, доставку и кратковременное хранение материальных ресурсов для первоочередного жизнеобеспечения пострадавших граждан;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оказание единовременной материальной помощи пострадавшим гражданам;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оказание пострадавшим гражданам материальной помощи в связи с утратой имущества;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обеспечение (возмещение) затрат, связанных с непредвиденными расходами на 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мероприятия по проведению санитарной и дезинфицирующей обработки с целью предупреждения угрозы чрезвычайной ситуации биолого-социального характера муниципального уровня реагирования, включая проведение мероприятий по предупреждению и распространению новой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коронавирусной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инфекции (COVID-19) и ликвидации ее последствий);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другие расходы, связанные с угрозой возникновения</w:t>
      </w:r>
      <w:r w:rsidRPr="00D81CFD">
        <w:rPr>
          <w:sz w:val="28"/>
          <w:szCs w:val="28"/>
        </w:rPr>
        <w:t xml:space="preserve"> 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чрезвычайной ситуации и ликвидацией последствий чрезвычайных ситуаций.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5.3.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>В заявке на выделение средств из резервного фонда на предупреждение и ликвидацию чрезвычайных ситуаций и последствий стихийных бедствий указываются: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краткая характеристика чрезвычайной ситуации (данные о количестве погибших и пострадавших людей, размере материального ущерба);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общий объем работ по ликвидации последствий чрезвычайной ситуации, а также необходимые финансовые средства на их проведение;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общий объем работ по предупреждению распространения новой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коронавирусной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инфекции (2019 –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nCoV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), а также необходимые финансовые средства на их проведение;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перечень мероприятий и объем запрашиваемых финансовых средств из резервного фонда;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сумма средств организации, выделенная для финансирования мероприятий (с указанием конкретных работ).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Заявка на выделение средств для выполнения работ по ликвидации последствий чрезвычайных ситуаций представляется в течение 10 дней со дня возникновения чрезвычайной ситуации.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Форма заявки согласно приложения 1 к настоящему порядку.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5.4.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>Комиссия по предупреждению и ликвидации чрезвычайных ситуаций и обеспечению пожарной безопасности Администрации сельского поселения и заинтересованных сторон в месячный срок проводит экспертизу обосновывающих документов, в том числе с выездом на место чрезвычайной ситуации, и готовит обращение на имя Главы сельского поселения о выделении средств из резервного фонда.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6.</w:t>
      </w:r>
      <w:r w:rsidRPr="00D81CFD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ab/>
        <w:t>Контроль расходования средств резервного фонда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Расходование средств резервного фонда осуществляется в течение соответствующего финансового года.</w:t>
      </w:r>
      <w:r w:rsidRPr="00D81CFD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Неиспользованные остатки резервного фонда на следующий год не переносятся. Средства от экономии резервного фонда могут быть направлены по предложению главы администрации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Цветочненского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сельского поселения на другие цели.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Расходы за счет средств резервного фонда отражаются в бюджете и отчете о его исполнении в соответствии с действующей бюджетной классификацией.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Контроль по использованию средств резервного фонда осуществляет глава администрации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Цветочненского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сельского поселения.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Получатели средств резервного фонда в течение одного месяца после проведения соответствующих мероп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риятий представляют заведующему</w:t>
      </w: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сектором по вопросам финансов и бухгалтерского учета администрации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Цветочненского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сельского поселения отчет о целевом использовании указанных средств.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Администрация сельского поселения представляет в </w:t>
      </w:r>
      <w:proofErr w:type="spellStart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Цветочненский</w:t>
      </w:r>
      <w:proofErr w:type="spellEnd"/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сельский совет информацию о расходовании средств резервного фонда одновременно с годовым отчетом об исполнении бюджета.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7.</w:t>
      </w:r>
      <w:r w:rsidRPr="00D81CFD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ab/>
        <w:t>Ответственность за нарушение настоящего Положения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81CF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 неисполнение или ненадлежащее исполнение порядка расходования резервного фонда, установленного настоящим Положением, наступает ответственность в соответствии с действующим законодательством.</w:t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1CFD">
        <w:rPr>
          <w:rFonts w:ascii="Times New Roman" w:eastAsia="Times New Roman" w:hAnsi="Times New Roman" w:cs="Times New Roman"/>
          <w:sz w:val="28"/>
          <w:szCs w:val="28"/>
        </w:rPr>
        <w:t xml:space="preserve">Приложение 1 </w:t>
      </w:r>
    </w:p>
    <w:p w:rsidR="00D81CFD" w:rsidRPr="00D81CFD" w:rsidRDefault="00D81CFD" w:rsidP="00D81CF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CFD">
        <w:rPr>
          <w:rFonts w:ascii="Times New Roman" w:eastAsia="Times New Roman" w:hAnsi="Times New Roman" w:cs="Times New Roman"/>
          <w:sz w:val="28"/>
          <w:szCs w:val="28"/>
        </w:rPr>
        <w:t xml:space="preserve">к Порядку расходования средств резервного фонда администрации </w:t>
      </w:r>
      <w:proofErr w:type="spellStart"/>
      <w:r w:rsidRPr="00D81CFD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D81CF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</w:t>
      </w:r>
    </w:p>
    <w:p w:rsidR="00D81CFD" w:rsidRPr="00D81CFD" w:rsidRDefault="00D81CFD" w:rsidP="00D81CF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38"/>
        <w:gridCol w:w="370"/>
        <w:gridCol w:w="4348"/>
      </w:tblGrid>
      <w:tr w:rsidR="00D81CFD" w:rsidRPr="00D81CFD" w:rsidTr="00F81704">
        <w:trPr>
          <w:trHeight w:val="2106"/>
        </w:trPr>
        <w:tc>
          <w:tcPr>
            <w:tcW w:w="4638" w:type="dxa"/>
          </w:tcPr>
          <w:p w:rsidR="00D81CFD" w:rsidRPr="00D81CFD" w:rsidRDefault="00D81CFD" w:rsidP="00D81C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СОГЛАСОВАНО</w:t>
            </w:r>
          </w:p>
          <w:p w:rsidR="00D81CFD" w:rsidRPr="00D81CFD" w:rsidRDefault="00D81CFD" w:rsidP="00D81CFD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D81CFD" w:rsidRPr="00D81CFD" w:rsidRDefault="00D81CFD" w:rsidP="00D81C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(подпись, фамилия, инициалы)</w:t>
            </w:r>
          </w:p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413"/>
              <w:gridCol w:w="648"/>
              <w:gridCol w:w="413"/>
              <w:gridCol w:w="1204"/>
              <w:gridCol w:w="699"/>
              <w:gridCol w:w="508"/>
              <w:gridCol w:w="537"/>
            </w:tblGrid>
            <w:tr w:rsidR="00D81CFD" w:rsidRPr="00D81CFD" w:rsidTr="00F81704">
              <w:trPr>
                <w:jc w:val="center"/>
              </w:trPr>
              <w:tc>
                <w:tcPr>
                  <w:tcW w:w="380" w:type="dxa"/>
                  <w:shd w:val="clear" w:color="auto" w:fill="FFFFFF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81CFD" w:rsidRPr="00D81CFD" w:rsidRDefault="00D81CFD" w:rsidP="00D81CFD">
                  <w:pPr>
                    <w:widowControl w:val="0"/>
                    <w:spacing w:before="24" w:after="24" w:line="330" w:lineRule="atLeas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D81CFD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  <w:t>"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81CFD" w:rsidRPr="00D81CFD" w:rsidRDefault="00D81CFD" w:rsidP="00D81CFD">
                  <w:pPr>
                    <w:widowControl w:val="0"/>
                    <w:spacing w:before="24" w:after="24" w:line="330" w:lineRule="atLeast"/>
                    <w:rPr>
                      <w:rFonts w:ascii="Times New Roman" w:eastAsia="Courier New" w:hAnsi="Times New Roman" w:cs="Times New Roman"/>
                      <w:sz w:val="28"/>
                      <w:szCs w:val="28"/>
                      <w:u w:val="single"/>
                      <w:lang w:eastAsia="ru-RU" w:bidi="ru-RU"/>
                    </w:rPr>
                  </w:pPr>
                  <w:r w:rsidRPr="00D81CFD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  <w:t> </w:t>
                  </w:r>
                </w:p>
              </w:tc>
              <w:tc>
                <w:tcPr>
                  <w:tcW w:w="380" w:type="dxa"/>
                  <w:shd w:val="clear" w:color="auto" w:fill="FFFFFF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81CFD" w:rsidRPr="00D81CFD" w:rsidRDefault="00D81CFD" w:rsidP="00D81CFD">
                  <w:pPr>
                    <w:widowControl w:val="0"/>
                    <w:spacing w:before="24" w:after="24" w:line="330" w:lineRule="atLeas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D81CFD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  <w:t>"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81CFD" w:rsidRPr="00D81CFD" w:rsidRDefault="00D81CFD" w:rsidP="00D81CFD">
                  <w:pPr>
                    <w:widowControl w:val="0"/>
                    <w:spacing w:before="24" w:after="24" w:line="330" w:lineRule="atLeas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D81CFD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  <w:t> </w:t>
                  </w:r>
                </w:p>
              </w:tc>
              <w:tc>
                <w:tcPr>
                  <w:tcW w:w="739" w:type="dxa"/>
                  <w:shd w:val="clear" w:color="auto" w:fill="FFFFFF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81CFD" w:rsidRPr="00D81CFD" w:rsidRDefault="00D81CFD" w:rsidP="00D81CFD">
                  <w:pPr>
                    <w:widowControl w:val="0"/>
                    <w:spacing w:before="24" w:after="24" w:line="330" w:lineRule="atLeas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D81CFD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  <w:t>20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81CFD" w:rsidRPr="00D81CFD" w:rsidRDefault="00D81CFD" w:rsidP="00D81CFD">
                  <w:pPr>
                    <w:widowControl w:val="0"/>
                    <w:spacing w:before="24" w:after="24" w:line="330" w:lineRule="atLeas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D81CFD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  <w:t> </w:t>
                  </w:r>
                </w:p>
              </w:tc>
              <w:tc>
                <w:tcPr>
                  <w:tcW w:w="554" w:type="dxa"/>
                  <w:shd w:val="clear" w:color="auto" w:fill="FFFFFF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81CFD" w:rsidRPr="00D81CFD" w:rsidRDefault="00D81CFD" w:rsidP="00D81CFD">
                  <w:pPr>
                    <w:widowControl w:val="0"/>
                    <w:spacing w:before="24" w:after="24" w:line="330" w:lineRule="atLeas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D81CFD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  <w:t>г.</w:t>
                  </w:r>
                </w:p>
              </w:tc>
            </w:tr>
          </w:tbl>
          <w:p w:rsidR="00D81CFD" w:rsidRPr="00D81CFD" w:rsidRDefault="00D81CFD" w:rsidP="00D81CF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bookmarkStart w:id="1" w:name="_GoBack"/>
            <w:bookmarkEnd w:id="1"/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М.П.</w:t>
            </w:r>
          </w:p>
        </w:tc>
        <w:tc>
          <w:tcPr>
            <w:tcW w:w="370" w:type="dxa"/>
          </w:tcPr>
          <w:p w:rsidR="00D81CFD" w:rsidRPr="00D81CFD" w:rsidRDefault="00D81CFD" w:rsidP="00D81CF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348" w:type="dxa"/>
          </w:tcPr>
          <w:p w:rsidR="00D81CFD" w:rsidRPr="00D81CFD" w:rsidRDefault="00D81CFD" w:rsidP="00D81C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УТВЕРЖДАЮ</w:t>
            </w:r>
          </w:p>
          <w:p w:rsidR="00D81CFD" w:rsidRPr="00D81CFD" w:rsidRDefault="00D81CFD" w:rsidP="00D81C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Председатель </w:t>
            </w:r>
            <w:proofErr w:type="spellStart"/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Цветочненского</w:t>
            </w:r>
            <w:proofErr w:type="spellEnd"/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сельского совета-</w:t>
            </w:r>
          </w:p>
          <w:p w:rsidR="00D81CFD" w:rsidRPr="00D81CFD" w:rsidRDefault="00D81CFD" w:rsidP="00D81CFD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глава админист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рации </w:t>
            </w: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Цветочненского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 сельского </w:t>
            </w:r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поселения </w:t>
            </w:r>
          </w:p>
          <w:p w:rsidR="00D81CFD" w:rsidRPr="00D81CFD" w:rsidRDefault="00D81CFD" w:rsidP="00D81CFD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  <w:p w:rsidR="00D81CFD" w:rsidRPr="00D81CFD" w:rsidRDefault="00D81CFD" w:rsidP="00D81C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(подпись, фамилия, инициалы)</w:t>
            </w:r>
          </w:p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413"/>
              <w:gridCol w:w="600"/>
              <w:gridCol w:w="413"/>
              <w:gridCol w:w="1061"/>
              <w:gridCol w:w="678"/>
              <w:gridCol w:w="484"/>
              <w:gridCol w:w="483"/>
            </w:tblGrid>
            <w:tr w:rsidR="00D81CFD" w:rsidRPr="00D81CFD" w:rsidTr="00F81704">
              <w:trPr>
                <w:jc w:val="center"/>
              </w:trPr>
              <w:tc>
                <w:tcPr>
                  <w:tcW w:w="396" w:type="dxa"/>
                  <w:shd w:val="clear" w:color="auto" w:fill="FFFFFF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81CFD" w:rsidRPr="00D81CFD" w:rsidRDefault="00D81CFD" w:rsidP="00D81CFD">
                  <w:pPr>
                    <w:widowControl w:val="0"/>
                    <w:spacing w:before="24" w:after="24" w:line="330" w:lineRule="atLeas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D81CFD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  <w:t>"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81CFD" w:rsidRPr="00D81CFD" w:rsidRDefault="00D81CFD" w:rsidP="00D81CFD">
                  <w:pPr>
                    <w:widowControl w:val="0"/>
                    <w:spacing w:before="24" w:after="24" w:line="330" w:lineRule="atLeast"/>
                    <w:rPr>
                      <w:rFonts w:ascii="Times New Roman" w:eastAsia="Courier New" w:hAnsi="Times New Roman" w:cs="Times New Roman"/>
                      <w:sz w:val="28"/>
                      <w:szCs w:val="28"/>
                      <w:u w:val="single"/>
                      <w:lang w:eastAsia="ru-RU" w:bidi="ru-RU"/>
                    </w:rPr>
                  </w:pPr>
                  <w:r w:rsidRPr="00D81CFD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  <w:t> </w:t>
                  </w:r>
                </w:p>
              </w:tc>
              <w:tc>
                <w:tcPr>
                  <w:tcW w:w="396" w:type="dxa"/>
                  <w:shd w:val="clear" w:color="auto" w:fill="FFFFFF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81CFD" w:rsidRPr="00D81CFD" w:rsidRDefault="00D81CFD" w:rsidP="00D81CFD">
                  <w:pPr>
                    <w:widowControl w:val="0"/>
                    <w:spacing w:before="24" w:after="24" w:line="330" w:lineRule="atLeas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D81CFD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  <w:t>"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81CFD" w:rsidRPr="00D81CFD" w:rsidRDefault="00D81CFD" w:rsidP="00D81CFD">
                  <w:pPr>
                    <w:widowControl w:val="0"/>
                    <w:spacing w:before="24" w:after="24" w:line="330" w:lineRule="atLeas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D81CFD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  <w:t> </w:t>
                  </w:r>
                </w:p>
              </w:tc>
              <w:tc>
                <w:tcPr>
                  <w:tcW w:w="739" w:type="dxa"/>
                  <w:shd w:val="clear" w:color="auto" w:fill="FFFFFF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81CFD" w:rsidRPr="00D81CFD" w:rsidRDefault="00D81CFD" w:rsidP="00D81CFD">
                  <w:pPr>
                    <w:widowControl w:val="0"/>
                    <w:spacing w:before="24" w:after="24" w:line="330" w:lineRule="atLeas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D81CFD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  <w:t>20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81CFD" w:rsidRPr="00D81CFD" w:rsidRDefault="00D81CFD" w:rsidP="00D81CFD">
                  <w:pPr>
                    <w:widowControl w:val="0"/>
                    <w:spacing w:before="24" w:after="24" w:line="330" w:lineRule="atLeas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D81CFD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  <w:t> </w:t>
                  </w:r>
                </w:p>
              </w:tc>
              <w:tc>
                <w:tcPr>
                  <w:tcW w:w="431" w:type="dxa"/>
                  <w:shd w:val="clear" w:color="auto" w:fill="FFFFFF"/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81CFD" w:rsidRPr="00D81CFD" w:rsidRDefault="00D81CFD" w:rsidP="00D81CFD">
                  <w:pPr>
                    <w:widowControl w:val="0"/>
                    <w:spacing w:before="24" w:after="24" w:line="330" w:lineRule="atLeast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</w:pPr>
                  <w:r w:rsidRPr="00D81CFD"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 w:bidi="ru-RU"/>
                    </w:rPr>
                    <w:t>г.</w:t>
                  </w:r>
                </w:p>
              </w:tc>
            </w:tr>
          </w:tbl>
          <w:p w:rsidR="00D81CFD" w:rsidRPr="00D81CFD" w:rsidRDefault="00D81CFD" w:rsidP="00D81CFD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М.П.</w:t>
            </w:r>
          </w:p>
        </w:tc>
      </w:tr>
    </w:tbl>
    <w:p w:rsidR="00D81CFD" w:rsidRPr="00D81CFD" w:rsidRDefault="00D81CFD" w:rsidP="00D8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81CFD" w:rsidRPr="00D81CFD" w:rsidRDefault="00D81CFD" w:rsidP="00D8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CFD">
        <w:rPr>
          <w:rFonts w:ascii="Times New Roman" w:eastAsia="Times New Roman" w:hAnsi="Times New Roman" w:cs="Times New Roman"/>
          <w:b/>
          <w:sz w:val="28"/>
          <w:szCs w:val="28"/>
        </w:rPr>
        <w:t>Заявка о потребности в бюджетных ассигнованиях на финансовое обеспечение мероприятий по предотвращению угрозы возникновения стихийных бедствий и чрезвычайных ситуаций</w:t>
      </w:r>
    </w:p>
    <w:p w:rsidR="00D81CFD" w:rsidRPr="00D81CFD" w:rsidRDefault="00D81CFD" w:rsidP="00D8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CFD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D81CFD" w:rsidRPr="00D81CFD" w:rsidRDefault="00D81CFD" w:rsidP="00D8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CFD">
        <w:rPr>
          <w:rFonts w:ascii="Times New Roman" w:eastAsia="Times New Roman" w:hAnsi="Times New Roman" w:cs="Times New Roman"/>
          <w:sz w:val="28"/>
          <w:szCs w:val="28"/>
        </w:rPr>
        <w:t>(наименование чрезвычайной ситуации)</w:t>
      </w:r>
    </w:p>
    <w:p w:rsidR="00D81CFD" w:rsidRPr="00D81CFD" w:rsidRDefault="00D81CFD" w:rsidP="00D8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8" w:type="dxa"/>
        <w:tblLayout w:type="fixed"/>
        <w:tblLook w:val="00A0" w:firstRow="1" w:lastRow="0" w:firstColumn="1" w:lastColumn="0" w:noHBand="0" w:noVBand="0"/>
      </w:tblPr>
      <w:tblGrid>
        <w:gridCol w:w="9788"/>
      </w:tblGrid>
      <w:tr w:rsidR="00D81CFD" w:rsidRPr="00D81CFD" w:rsidTr="00F81704">
        <w:tc>
          <w:tcPr>
            <w:tcW w:w="9788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CFD" w:rsidRPr="00D81CFD" w:rsidRDefault="00D81CFD" w:rsidP="00D81CFD">
            <w:pPr>
              <w:widowControl w:val="0"/>
              <w:spacing w:after="0" w:line="330" w:lineRule="atLeas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Свободный остаток денежных средств бюджета муниципального образования в резервном фонде</w:t>
            </w:r>
          </w:p>
        </w:tc>
      </w:tr>
      <w:tr w:rsidR="00D81CFD" w:rsidRPr="00D81CFD" w:rsidTr="00F81704">
        <w:tc>
          <w:tcPr>
            <w:tcW w:w="9788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CFD" w:rsidRPr="00D81CFD" w:rsidRDefault="00D81CFD" w:rsidP="00D81CFD">
            <w:pPr>
              <w:widowControl w:val="0"/>
              <w:spacing w:before="24" w:after="24" w:line="330" w:lineRule="atLeast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______________________________________________________________________________</w:t>
            </w:r>
          </w:p>
        </w:tc>
      </w:tr>
      <w:tr w:rsidR="00D81CFD" w:rsidRPr="00D81CFD" w:rsidTr="00F81704">
        <w:tc>
          <w:tcPr>
            <w:tcW w:w="9788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CFD" w:rsidRPr="00D81CFD" w:rsidRDefault="00D81CFD" w:rsidP="00D81CFD">
            <w:pPr>
              <w:widowControl w:val="0"/>
              <w:spacing w:before="24" w:after="24" w:line="330" w:lineRule="atLeas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(наименование резервного фонда местных органов власти)</w:t>
            </w:r>
          </w:p>
        </w:tc>
      </w:tr>
    </w:tbl>
    <w:p w:rsidR="00D81CFD" w:rsidRPr="00D81CFD" w:rsidRDefault="00D81CFD" w:rsidP="00D8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CFD" w:rsidRPr="00D81CFD" w:rsidRDefault="00D81CFD" w:rsidP="00D8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436"/>
        <w:tblW w:w="9747" w:type="dxa"/>
        <w:tblLook w:val="00A0" w:firstRow="1" w:lastRow="0" w:firstColumn="1" w:lastColumn="0" w:noHBand="0" w:noVBand="0"/>
      </w:tblPr>
      <w:tblGrid>
        <w:gridCol w:w="6846"/>
        <w:gridCol w:w="2901"/>
      </w:tblGrid>
      <w:tr w:rsidR="00D81CFD" w:rsidRPr="00D81CFD" w:rsidTr="00F81704">
        <w:tc>
          <w:tcPr>
            <w:tcW w:w="6846" w:type="dxa"/>
            <w:hideMark/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 тыс. рублей</w:t>
            </w:r>
          </w:p>
        </w:tc>
        <w:tc>
          <w:tcPr>
            <w:tcW w:w="2901" w:type="dxa"/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1C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</w:t>
            </w:r>
          </w:p>
          <w:p w:rsidR="00D81CFD" w:rsidRPr="00D81CFD" w:rsidRDefault="00D81CFD" w:rsidP="00D8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1566"/>
        <w:gridCol w:w="1244"/>
        <w:gridCol w:w="2219"/>
        <w:gridCol w:w="3010"/>
      </w:tblGrid>
      <w:tr w:rsidR="00D81CFD" w:rsidRPr="00D81CFD" w:rsidTr="00F81704"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FD" w:rsidRPr="00D81CFD" w:rsidRDefault="00D81CFD" w:rsidP="00D8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FD" w:rsidRPr="00D81CFD" w:rsidRDefault="00D81CFD" w:rsidP="00D8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работ (тыс. руб.)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FD" w:rsidRPr="00D81CFD" w:rsidRDefault="00D81CFD" w:rsidP="00D8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бюджетных ассигнованиях (тыс. рублей)</w:t>
            </w:r>
          </w:p>
        </w:tc>
      </w:tr>
      <w:tr w:rsidR="00D81CFD" w:rsidRPr="00D81CFD" w:rsidTr="00F817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FD" w:rsidRPr="00D81CFD" w:rsidRDefault="00D81CFD" w:rsidP="00D81CF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FD" w:rsidRPr="00D81CFD" w:rsidRDefault="00D81CFD" w:rsidP="00D81CF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FD" w:rsidRPr="00D81CFD" w:rsidRDefault="00D81CFD" w:rsidP="00D8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FD" w:rsidRPr="00D81CFD" w:rsidRDefault="00D81CFD" w:rsidP="00D8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D81CFD" w:rsidRPr="00D81CFD" w:rsidTr="00F817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FD" w:rsidRPr="00D81CFD" w:rsidRDefault="00D81CFD" w:rsidP="00D81CF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FD" w:rsidRPr="00D81CFD" w:rsidRDefault="00D81CFD" w:rsidP="00D81CF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FD" w:rsidRPr="00D81CFD" w:rsidRDefault="00D81CFD" w:rsidP="00D81CF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FD" w:rsidRPr="00D81CFD" w:rsidRDefault="00D81CFD" w:rsidP="00D8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</w:rPr>
              <w:t>из бюджета муниципального</w:t>
            </w:r>
          </w:p>
          <w:p w:rsidR="00D81CFD" w:rsidRPr="00D81CFD" w:rsidRDefault="00D81CFD" w:rsidP="00D8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FD" w:rsidRPr="00D81CFD" w:rsidRDefault="00D81CFD" w:rsidP="00D8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Белогорского района</w:t>
            </w:r>
          </w:p>
          <w:p w:rsidR="00D81CFD" w:rsidRPr="00D81CFD" w:rsidRDefault="00D81CFD" w:rsidP="00D8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Республики Крым </w:t>
            </w:r>
          </w:p>
        </w:tc>
      </w:tr>
      <w:tr w:rsidR="00D81CFD" w:rsidRPr="00D81CFD" w:rsidTr="00F81704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1CFD" w:rsidRPr="00D81CFD" w:rsidTr="00F81704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1CFD" w:rsidRPr="00D81CFD" w:rsidTr="00F81704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CF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FD" w:rsidRPr="00D81CFD" w:rsidRDefault="00D81CFD" w:rsidP="00D8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1CFD" w:rsidRPr="00D81CFD" w:rsidRDefault="00D81CFD" w:rsidP="00D81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CFD" w:rsidRPr="00D81CFD" w:rsidRDefault="00D81CFD" w:rsidP="00D81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заявке________________________________________________ тыс. рублей, в том числе за счет бюджетных ассигнований резервного фонда администрации________________________________ тыс. рублей.</w:t>
      </w:r>
    </w:p>
    <w:p w:rsidR="00D81CFD" w:rsidRPr="00D81CFD" w:rsidRDefault="00D81CFD" w:rsidP="00D81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97"/>
        <w:gridCol w:w="6059"/>
      </w:tblGrid>
      <w:tr w:rsidR="00D81CFD" w:rsidRPr="00D81CFD" w:rsidTr="00F81704">
        <w:tc>
          <w:tcPr>
            <w:tcW w:w="3297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CFD" w:rsidRPr="00D81CFD" w:rsidRDefault="00D81CFD" w:rsidP="00D81CF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 xml:space="preserve">Начальник финансового управления </w:t>
            </w:r>
          </w:p>
        </w:tc>
        <w:tc>
          <w:tcPr>
            <w:tcW w:w="6059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CFD" w:rsidRPr="00D81CFD" w:rsidRDefault="00D81CFD" w:rsidP="00D81CF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________________________________________ </w:t>
            </w:r>
          </w:p>
          <w:p w:rsidR="00D81CFD" w:rsidRPr="00D81CFD" w:rsidRDefault="00D81CFD" w:rsidP="00D81CF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(подпись, фамилия, инициалы)</w:t>
            </w:r>
          </w:p>
        </w:tc>
      </w:tr>
      <w:tr w:rsidR="00D81CFD" w:rsidRPr="00D81CFD" w:rsidTr="00F81704">
        <w:trPr>
          <w:trHeight w:val="65"/>
        </w:trPr>
        <w:tc>
          <w:tcPr>
            <w:tcW w:w="3297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CFD" w:rsidRPr="00D81CFD" w:rsidRDefault="00D81CFD" w:rsidP="00D81CFD">
            <w:pPr>
              <w:widowControl w:val="0"/>
              <w:spacing w:before="24" w:after="24" w:line="330" w:lineRule="atLeast"/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  <w:r w:rsidRPr="00D81CFD"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eastAsia="ru-RU" w:bidi="ru-RU"/>
              </w:rPr>
              <w:t> </w:t>
            </w:r>
          </w:p>
        </w:tc>
        <w:tc>
          <w:tcPr>
            <w:tcW w:w="6059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1CFD" w:rsidRPr="00D81CFD" w:rsidRDefault="00D81CFD" w:rsidP="00D81CFD">
            <w:pPr>
              <w:widowControl w:val="0"/>
              <w:spacing w:before="24" w:after="24" w:line="330" w:lineRule="atLeast"/>
              <w:jc w:val="right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D81CFD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 М.П.</w:t>
            </w:r>
          </w:p>
        </w:tc>
      </w:tr>
    </w:tbl>
    <w:p w:rsidR="00D81CFD" w:rsidRPr="00D81CFD" w:rsidRDefault="00D81CFD" w:rsidP="00D81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CFD">
        <w:rPr>
          <w:rFonts w:ascii="Times New Roman" w:eastAsia="Times New Roman" w:hAnsi="Times New Roman" w:cs="Times New Roman"/>
          <w:sz w:val="28"/>
          <w:szCs w:val="28"/>
        </w:rPr>
        <w:t>Примечание. К настоящей заявке прилагаются следующие документы (их заверенные копии):</w:t>
      </w:r>
    </w:p>
    <w:p w:rsidR="00D81CFD" w:rsidRPr="00D81CFD" w:rsidRDefault="00D81CFD" w:rsidP="00D81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CFD">
        <w:rPr>
          <w:rFonts w:ascii="Times New Roman" w:eastAsia="Times New Roman" w:hAnsi="Times New Roman" w:cs="Times New Roman"/>
          <w:sz w:val="28"/>
          <w:szCs w:val="28"/>
        </w:rPr>
        <w:t>1) акты обследования аварийного объекта;</w:t>
      </w:r>
    </w:p>
    <w:p w:rsidR="00D81CFD" w:rsidRPr="00D81CFD" w:rsidRDefault="00D81CFD" w:rsidP="00D81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CFD">
        <w:rPr>
          <w:rFonts w:ascii="Times New Roman" w:eastAsia="Times New Roman" w:hAnsi="Times New Roman" w:cs="Times New Roman"/>
          <w:sz w:val="28"/>
          <w:szCs w:val="28"/>
        </w:rPr>
        <w:t>2) сметные расчеты на проведение работ по предупреждению возникновения чрезвычайной ситуации;</w:t>
      </w:r>
    </w:p>
    <w:p w:rsidR="00D81CFD" w:rsidRPr="00D81CFD" w:rsidRDefault="00D81CFD" w:rsidP="00D81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CFD">
        <w:rPr>
          <w:rFonts w:ascii="Times New Roman" w:eastAsia="Times New Roman" w:hAnsi="Times New Roman" w:cs="Times New Roman"/>
          <w:sz w:val="28"/>
          <w:szCs w:val="28"/>
        </w:rPr>
        <w:t>3) заключение соответствующего института о возможных событиях на объекте в краткосрочной перспективе;</w:t>
      </w:r>
    </w:p>
    <w:p w:rsidR="00D81CFD" w:rsidRPr="00D81CFD" w:rsidRDefault="00D81CFD" w:rsidP="00D81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CFD">
        <w:rPr>
          <w:rFonts w:ascii="Times New Roman" w:eastAsia="Times New Roman" w:hAnsi="Times New Roman" w:cs="Times New Roman"/>
          <w:sz w:val="28"/>
          <w:szCs w:val="28"/>
        </w:rPr>
        <w:t>4) другие документы (по решению комиссии администрации по предупреждению и ликвидации чрезвычайных ситуаций и обеспечению пожарной безопасности).</w:t>
      </w:r>
    </w:p>
    <w:p w:rsidR="00D81CFD" w:rsidRPr="00D81CFD" w:rsidRDefault="00D81CFD" w:rsidP="00D81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CFD" w:rsidRPr="00D81CFD" w:rsidRDefault="00D81CFD" w:rsidP="00D81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81CFD" w:rsidRPr="00D81CFD" w:rsidRDefault="00D81CFD" w:rsidP="00D81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81CFD" w:rsidRPr="00D81CFD" w:rsidRDefault="00D81CFD" w:rsidP="00D81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81CFD" w:rsidRPr="00D81CFD" w:rsidRDefault="00D81CFD" w:rsidP="00D81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81CFD">
        <w:rPr>
          <w:rFonts w:ascii="Times New Roman" w:eastAsia="Times New Roman" w:hAnsi="Times New Roman" w:cs="Times New Roman"/>
          <w:color w:val="FF0000"/>
          <w:sz w:val="28"/>
          <w:szCs w:val="28"/>
        </w:rPr>
        <w:br w:type="page"/>
      </w: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81CFD" w:rsidRPr="00D81CFD" w:rsidRDefault="00D81CFD" w:rsidP="00D81C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363F0D" w:rsidRPr="00D81CFD" w:rsidRDefault="00363F0D" w:rsidP="00D81CFD">
      <w:pPr>
        <w:rPr>
          <w:sz w:val="28"/>
          <w:szCs w:val="28"/>
        </w:rPr>
      </w:pPr>
    </w:p>
    <w:sectPr w:rsidR="00363F0D" w:rsidRPr="00D81CFD" w:rsidSect="00D81C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DF0"/>
    <w:multiLevelType w:val="hybridMultilevel"/>
    <w:tmpl w:val="ACF492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E50"/>
    <w:multiLevelType w:val="hybridMultilevel"/>
    <w:tmpl w:val="BEEAB360"/>
    <w:lvl w:ilvl="0" w:tplc="E4AE831E">
      <w:start w:val="956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08FC4E7E"/>
    <w:multiLevelType w:val="multilevel"/>
    <w:tmpl w:val="0A76B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573A7"/>
    <w:multiLevelType w:val="hybridMultilevel"/>
    <w:tmpl w:val="1CAC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718"/>
    <w:multiLevelType w:val="hybridMultilevel"/>
    <w:tmpl w:val="B61CEB2A"/>
    <w:lvl w:ilvl="0" w:tplc="BEFED040">
      <w:start w:val="3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E2805"/>
    <w:multiLevelType w:val="multilevel"/>
    <w:tmpl w:val="6B26E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7" w15:restartNumberingAfterBreak="0">
    <w:nsid w:val="182E5970"/>
    <w:multiLevelType w:val="hybridMultilevel"/>
    <w:tmpl w:val="1E0049BC"/>
    <w:lvl w:ilvl="0" w:tplc="31FA8EC0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41306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EA786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7CB4F8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04324C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F89802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2AAD2E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E5D18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D8BA82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AB43DE"/>
    <w:multiLevelType w:val="hybridMultilevel"/>
    <w:tmpl w:val="305C8652"/>
    <w:lvl w:ilvl="0" w:tplc="410CC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A1859"/>
    <w:multiLevelType w:val="multilevel"/>
    <w:tmpl w:val="94A2AE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0" w15:restartNumberingAfterBreak="0">
    <w:nsid w:val="4AD355CB"/>
    <w:multiLevelType w:val="hybridMultilevel"/>
    <w:tmpl w:val="DDB61A66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3619D"/>
    <w:multiLevelType w:val="hybridMultilevel"/>
    <w:tmpl w:val="19763144"/>
    <w:lvl w:ilvl="0" w:tplc="A25E7944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117F42"/>
    <w:multiLevelType w:val="hybridMultilevel"/>
    <w:tmpl w:val="CF0A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E282E"/>
    <w:multiLevelType w:val="hybridMultilevel"/>
    <w:tmpl w:val="52AAA38A"/>
    <w:lvl w:ilvl="0" w:tplc="31FA8EC0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291214E"/>
    <w:multiLevelType w:val="hybridMultilevel"/>
    <w:tmpl w:val="AD74E5C6"/>
    <w:lvl w:ilvl="0" w:tplc="64AEBEAE">
      <w:start w:val="956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69664B94"/>
    <w:multiLevelType w:val="hybridMultilevel"/>
    <w:tmpl w:val="AA14640E"/>
    <w:lvl w:ilvl="0" w:tplc="410CC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105F4"/>
    <w:multiLevelType w:val="hybridMultilevel"/>
    <w:tmpl w:val="7426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739D8"/>
    <w:multiLevelType w:val="hybridMultilevel"/>
    <w:tmpl w:val="07267CDA"/>
    <w:lvl w:ilvl="0" w:tplc="B3BEF6D6">
      <w:start w:val="4000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45498C"/>
    <w:multiLevelType w:val="multilevel"/>
    <w:tmpl w:val="6B26E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8"/>
  </w:num>
  <w:num w:numId="5">
    <w:abstractNumId w:val="2"/>
  </w:num>
  <w:num w:numId="6">
    <w:abstractNumId w:val="14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12"/>
  </w:num>
  <w:num w:numId="12">
    <w:abstractNumId w:val="16"/>
  </w:num>
  <w:num w:numId="13">
    <w:abstractNumId w:val="8"/>
  </w:num>
  <w:num w:numId="14">
    <w:abstractNumId w:val="9"/>
  </w:num>
  <w:num w:numId="15">
    <w:abstractNumId w:val="15"/>
  </w:num>
  <w:num w:numId="16">
    <w:abstractNumId w:val="4"/>
  </w:num>
  <w:num w:numId="17">
    <w:abstractNumId w:val="7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C0"/>
    <w:rsid w:val="0000573A"/>
    <w:rsid w:val="00007567"/>
    <w:rsid w:val="00007ABD"/>
    <w:rsid w:val="000145A1"/>
    <w:rsid w:val="000201C2"/>
    <w:rsid w:val="00024881"/>
    <w:rsid w:val="0002763B"/>
    <w:rsid w:val="000537B5"/>
    <w:rsid w:val="00053FDC"/>
    <w:rsid w:val="00056ED6"/>
    <w:rsid w:val="00064429"/>
    <w:rsid w:val="000770BF"/>
    <w:rsid w:val="0009230B"/>
    <w:rsid w:val="000A4DEB"/>
    <w:rsid w:val="000E1DED"/>
    <w:rsid w:val="001046B1"/>
    <w:rsid w:val="00114138"/>
    <w:rsid w:val="00123054"/>
    <w:rsid w:val="00144075"/>
    <w:rsid w:val="0017214F"/>
    <w:rsid w:val="00180FF4"/>
    <w:rsid w:val="001815EC"/>
    <w:rsid w:val="001B6451"/>
    <w:rsid w:val="001C1B34"/>
    <w:rsid w:val="001C591A"/>
    <w:rsid w:val="001E3573"/>
    <w:rsid w:val="001F00FE"/>
    <w:rsid w:val="001F5F46"/>
    <w:rsid w:val="00226CE8"/>
    <w:rsid w:val="002303BC"/>
    <w:rsid w:val="00233772"/>
    <w:rsid w:val="002446E0"/>
    <w:rsid w:val="00253368"/>
    <w:rsid w:val="0025338D"/>
    <w:rsid w:val="00254B13"/>
    <w:rsid w:val="002628A0"/>
    <w:rsid w:val="00273E46"/>
    <w:rsid w:val="002803A4"/>
    <w:rsid w:val="00283527"/>
    <w:rsid w:val="00294008"/>
    <w:rsid w:val="002C14CB"/>
    <w:rsid w:val="002D7C2D"/>
    <w:rsid w:val="002F0A34"/>
    <w:rsid w:val="002F0AC6"/>
    <w:rsid w:val="0031383F"/>
    <w:rsid w:val="003143DF"/>
    <w:rsid w:val="00321CBD"/>
    <w:rsid w:val="00363F0D"/>
    <w:rsid w:val="00386521"/>
    <w:rsid w:val="003A229E"/>
    <w:rsid w:val="003B1723"/>
    <w:rsid w:val="003C173A"/>
    <w:rsid w:val="003D3B3F"/>
    <w:rsid w:val="003D753F"/>
    <w:rsid w:val="003E1A0B"/>
    <w:rsid w:val="003E2B09"/>
    <w:rsid w:val="003E682E"/>
    <w:rsid w:val="003F03DB"/>
    <w:rsid w:val="003F3E94"/>
    <w:rsid w:val="004073CE"/>
    <w:rsid w:val="004545CA"/>
    <w:rsid w:val="00457EF0"/>
    <w:rsid w:val="00480408"/>
    <w:rsid w:val="00482412"/>
    <w:rsid w:val="00490897"/>
    <w:rsid w:val="004D711D"/>
    <w:rsid w:val="004E7E06"/>
    <w:rsid w:val="00502D78"/>
    <w:rsid w:val="005040E1"/>
    <w:rsid w:val="00505C00"/>
    <w:rsid w:val="00515D4C"/>
    <w:rsid w:val="00520D61"/>
    <w:rsid w:val="00532B20"/>
    <w:rsid w:val="00537FDC"/>
    <w:rsid w:val="00542E1B"/>
    <w:rsid w:val="005542BE"/>
    <w:rsid w:val="00563D4F"/>
    <w:rsid w:val="00574943"/>
    <w:rsid w:val="00574D0E"/>
    <w:rsid w:val="005944EA"/>
    <w:rsid w:val="005A00A9"/>
    <w:rsid w:val="005A114B"/>
    <w:rsid w:val="005A4AC2"/>
    <w:rsid w:val="005A6C52"/>
    <w:rsid w:val="005C2F72"/>
    <w:rsid w:val="005C2FAA"/>
    <w:rsid w:val="005E7DEA"/>
    <w:rsid w:val="006018AC"/>
    <w:rsid w:val="00633D6A"/>
    <w:rsid w:val="00635DA3"/>
    <w:rsid w:val="0064162E"/>
    <w:rsid w:val="00662129"/>
    <w:rsid w:val="0067652A"/>
    <w:rsid w:val="00685AEF"/>
    <w:rsid w:val="006A2FB8"/>
    <w:rsid w:val="006A5875"/>
    <w:rsid w:val="006B204D"/>
    <w:rsid w:val="006B3AA9"/>
    <w:rsid w:val="006D40F6"/>
    <w:rsid w:val="00707D11"/>
    <w:rsid w:val="00712EBE"/>
    <w:rsid w:val="0072471A"/>
    <w:rsid w:val="0072559B"/>
    <w:rsid w:val="00727E10"/>
    <w:rsid w:val="00742840"/>
    <w:rsid w:val="00757A75"/>
    <w:rsid w:val="00764527"/>
    <w:rsid w:val="00772827"/>
    <w:rsid w:val="007956A3"/>
    <w:rsid w:val="007A69EE"/>
    <w:rsid w:val="007B645B"/>
    <w:rsid w:val="007C39E6"/>
    <w:rsid w:val="007D3FB1"/>
    <w:rsid w:val="007D675C"/>
    <w:rsid w:val="007E3053"/>
    <w:rsid w:val="007E500E"/>
    <w:rsid w:val="007F0D25"/>
    <w:rsid w:val="007F112B"/>
    <w:rsid w:val="007F734C"/>
    <w:rsid w:val="00807B6E"/>
    <w:rsid w:val="008100C0"/>
    <w:rsid w:val="008102DD"/>
    <w:rsid w:val="00811E21"/>
    <w:rsid w:val="00834305"/>
    <w:rsid w:val="00841AA8"/>
    <w:rsid w:val="0084526F"/>
    <w:rsid w:val="008617A3"/>
    <w:rsid w:val="008A1108"/>
    <w:rsid w:val="008A7D1C"/>
    <w:rsid w:val="008B7DF8"/>
    <w:rsid w:val="008D3562"/>
    <w:rsid w:val="008D37D2"/>
    <w:rsid w:val="00900AC7"/>
    <w:rsid w:val="00901152"/>
    <w:rsid w:val="0090627B"/>
    <w:rsid w:val="00910C45"/>
    <w:rsid w:val="00916A86"/>
    <w:rsid w:val="00917559"/>
    <w:rsid w:val="00921C17"/>
    <w:rsid w:val="00924852"/>
    <w:rsid w:val="0092618F"/>
    <w:rsid w:val="00955F1E"/>
    <w:rsid w:val="0096130C"/>
    <w:rsid w:val="00966CD6"/>
    <w:rsid w:val="00982560"/>
    <w:rsid w:val="00982903"/>
    <w:rsid w:val="00984A2B"/>
    <w:rsid w:val="00994F30"/>
    <w:rsid w:val="009A2BF5"/>
    <w:rsid w:val="009A6147"/>
    <w:rsid w:val="009B65A5"/>
    <w:rsid w:val="009C6D4C"/>
    <w:rsid w:val="009D7E83"/>
    <w:rsid w:val="009E6369"/>
    <w:rsid w:val="009F4450"/>
    <w:rsid w:val="00A041EC"/>
    <w:rsid w:val="00A21727"/>
    <w:rsid w:val="00A35DD6"/>
    <w:rsid w:val="00A40200"/>
    <w:rsid w:val="00A6111A"/>
    <w:rsid w:val="00A64827"/>
    <w:rsid w:val="00A86B27"/>
    <w:rsid w:val="00A9054F"/>
    <w:rsid w:val="00A94646"/>
    <w:rsid w:val="00A95791"/>
    <w:rsid w:val="00AB10DD"/>
    <w:rsid w:val="00AD4F7D"/>
    <w:rsid w:val="00AE1339"/>
    <w:rsid w:val="00AF56B4"/>
    <w:rsid w:val="00AF5F81"/>
    <w:rsid w:val="00B0197E"/>
    <w:rsid w:val="00B26476"/>
    <w:rsid w:val="00B32B16"/>
    <w:rsid w:val="00B52FC3"/>
    <w:rsid w:val="00B5661C"/>
    <w:rsid w:val="00B5706B"/>
    <w:rsid w:val="00B624C9"/>
    <w:rsid w:val="00B764B1"/>
    <w:rsid w:val="00B83CC2"/>
    <w:rsid w:val="00B92263"/>
    <w:rsid w:val="00B93215"/>
    <w:rsid w:val="00B9482A"/>
    <w:rsid w:val="00BB0376"/>
    <w:rsid w:val="00BB57C3"/>
    <w:rsid w:val="00BC50C6"/>
    <w:rsid w:val="00BD00D2"/>
    <w:rsid w:val="00BF09AD"/>
    <w:rsid w:val="00BF2EEF"/>
    <w:rsid w:val="00BF7699"/>
    <w:rsid w:val="00C12AA2"/>
    <w:rsid w:val="00C234B8"/>
    <w:rsid w:val="00C36EAB"/>
    <w:rsid w:val="00C95D89"/>
    <w:rsid w:val="00CA0F32"/>
    <w:rsid w:val="00CB370C"/>
    <w:rsid w:val="00CB5D8C"/>
    <w:rsid w:val="00D005BF"/>
    <w:rsid w:val="00D26FEF"/>
    <w:rsid w:val="00D312F8"/>
    <w:rsid w:val="00D34C6A"/>
    <w:rsid w:val="00D354EF"/>
    <w:rsid w:val="00D40465"/>
    <w:rsid w:val="00D43DA7"/>
    <w:rsid w:val="00D65484"/>
    <w:rsid w:val="00D655EF"/>
    <w:rsid w:val="00D772FE"/>
    <w:rsid w:val="00D81CFD"/>
    <w:rsid w:val="00D8239F"/>
    <w:rsid w:val="00D8395F"/>
    <w:rsid w:val="00D86063"/>
    <w:rsid w:val="00D9235A"/>
    <w:rsid w:val="00D97D36"/>
    <w:rsid w:val="00DB5105"/>
    <w:rsid w:val="00DC2063"/>
    <w:rsid w:val="00DD1DF7"/>
    <w:rsid w:val="00DE64D0"/>
    <w:rsid w:val="00DE7AC0"/>
    <w:rsid w:val="00E06593"/>
    <w:rsid w:val="00E149C2"/>
    <w:rsid w:val="00E354E6"/>
    <w:rsid w:val="00E75816"/>
    <w:rsid w:val="00E82D1F"/>
    <w:rsid w:val="00EA762D"/>
    <w:rsid w:val="00EB06DD"/>
    <w:rsid w:val="00ED1518"/>
    <w:rsid w:val="00EE1179"/>
    <w:rsid w:val="00EF64AB"/>
    <w:rsid w:val="00EF7289"/>
    <w:rsid w:val="00F30669"/>
    <w:rsid w:val="00F32C3E"/>
    <w:rsid w:val="00F44C09"/>
    <w:rsid w:val="00F65985"/>
    <w:rsid w:val="00F65BD5"/>
    <w:rsid w:val="00F85CE9"/>
    <w:rsid w:val="00FB0447"/>
    <w:rsid w:val="00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14BC5-AB68-44E0-B7CA-7BD18773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562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2628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628A0"/>
    <w:pPr>
      <w:shd w:val="clear" w:color="auto" w:fill="FFFFFF"/>
      <w:spacing w:before="8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rsid w:val="002628A0"/>
    <w:pPr>
      <w:widowControl w:val="0"/>
      <w:shd w:val="clear" w:color="auto" w:fill="FFFFFF"/>
      <w:spacing w:after="384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styleId="a7">
    <w:name w:val="Hyperlink"/>
    <w:basedOn w:val="a0"/>
    <w:uiPriority w:val="99"/>
    <w:unhideWhenUsed/>
    <w:rsid w:val="00724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4;&#1074;&#1077;&#1090;&#1086;&#1095;&#1085;&#1086;&#1077;-&#1072;&#1076;&#1084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1804-A64B-45DB-81EB-75E719A5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Марина</cp:lastModifiedBy>
  <cp:revision>24</cp:revision>
  <cp:lastPrinted>2020-04-29T15:43:00Z</cp:lastPrinted>
  <dcterms:created xsi:type="dcterms:W3CDTF">2020-03-26T11:51:00Z</dcterms:created>
  <dcterms:modified xsi:type="dcterms:W3CDTF">2020-05-06T05:48:00Z</dcterms:modified>
</cp:coreProperties>
</file>