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42" w:rsidRPr="00745235" w:rsidRDefault="00D80742" w:rsidP="00D80742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D80742" w:rsidRPr="00745235" w:rsidRDefault="00D80742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АДМИНИСТРАЦИ</w:t>
      </w:r>
      <w:r w:rsidRPr="0074523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D80742" w:rsidRPr="00745235" w:rsidRDefault="00745235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ЦВЕТОЧНЕНСКОГО СЕЛЬСКОГО </w:t>
      </w:r>
      <w:r w:rsidR="00D80742" w:rsidRPr="007452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ПОСЕЛЕНИЯ </w:t>
      </w:r>
    </w:p>
    <w:p w:rsidR="00D80742" w:rsidRPr="00745235" w:rsidRDefault="00D80742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52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БЕЛОГОРСКОГО РАЙОНА</w:t>
      </w:r>
    </w:p>
    <w:p w:rsidR="00D80742" w:rsidRPr="00745235" w:rsidRDefault="00D80742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52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 w:rsidR="007452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ЕСПУБЛИКИ КРЫМ </w:t>
      </w:r>
    </w:p>
    <w:p w:rsidR="00D80742" w:rsidRPr="00745235" w:rsidRDefault="00D80742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80742" w:rsidRPr="00745235" w:rsidRDefault="00D80742" w:rsidP="00D80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7452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ПОСТАНОВЛЕНИЕ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07FD5" w:rsidRPr="00745235" w:rsidRDefault="00D80742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proofErr w:type="spellStart"/>
      <w:r w:rsidRPr="00745235">
        <w:rPr>
          <w:rFonts w:ascii="Times New Roman" w:hAnsi="Times New Roman" w:cs="Times New Roman"/>
          <w:b/>
          <w:sz w:val="28"/>
          <w:szCs w:val="28"/>
          <w:lang w:val="uk-UA"/>
        </w:rPr>
        <w:t>июля</w:t>
      </w:r>
      <w:proofErr w:type="spellEnd"/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FD5" w:rsidRPr="00745235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>года</w:t>
      </w:r>
      <w:proofErr w:type="spellEnd"/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452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4523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с. </w:t>
      </w:r>
      <w:proofErr w:type="spellStart"/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>Цветочное</w:t>
      </w:r>
      <w:proofErr w:type="spellEnd"/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452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452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07FD5" w:rsidRPr="00745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745235">
        <w:rPr>
          <w:rFonts w:ascii="Times New Roman" w:hAnsi="Times New Roman" w:cs="Times New Roman"/>
          <w:b/>
          <w:sz w:val="28"/>
          <w:szCs w:val="28"/>
          <w:lang w:val="uk-UA"/>
        </w:rPr>
        <w:t>138-ПА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захоронений 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на кладбищах </w:t>
      </w:r>
      <w:proofErr w:type="spellStart"/>
      <w:r w:rsidRPr="00745235">
        <w:rPr>
          <w:rFonts w:ascii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7452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Белогорского района Республики Крым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 8-ФЗ «О погребении и похоронном деле», Законом Республики Крым от 30.12.2015 №</w:t>
      </w:r>
      <w:r w:rsidR="00745235">
        <w:rPr>
          <w:rFonts w:ascii="Times New Roman" w:hAnsi="Times New Roman" w:cs="Times New Roman"/>
          <w:sz w:val="28"/>
          <w:szCs w:val="28"/>
        </w:rPr>
        <w:t>200-ЗРК/2015</w:t>
      </w:r>
      <w:r w:rsidRPr="00745235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 в Республике Крым» и в соответствии с </w:t>
      </w:r>
      <w:hyperlink w:anchor="P30" w:history="1">
        <w:r w:rsidRPr="00745235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745235">
        <w:rPr>
          <w:rFonts w:ascii="Times New Roman" w:eastAsia="Calibri" w:hAnsi="Times New Roman" w:cs="Times New Roman"/>
          <w:sz w:val="28"/>
          <w:szCs w:val="28"/>
        </w:rPr>
        <w:t xml:space="preserve"> об организации похоронного дела</w:t>
      </w:r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территории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Цветочненского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235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745235">
        <w:rPr>
          <w:rFonts w:ascii="Times New Roman" w:hAnsi="Times New Roman" w:cs="Times New Roman"/>
          <w:sz w:val="28"/>
          <w:szCs w:val="28"/>
        </w:rPr>
        <w:t xml:space="preserve">, утверждённым решением 22-й сессии </w:t>
      </w:r>
      <w:r w:rsidRPr="007452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235">
        <w:rPr>
          <w:rFonts w:ascii="Times New Roman" w:hAnsi="Times New Roman" w:cs="Times New Roman"/>
          <w:sz w:val="28"/>
          <w:szCs w:val="28"/>
        </w:rPr>
        <w:t xml:space="preserve">-го созыва от 10.06.2016 № 237, администрация </w:t>
      </w:r>
      <w:proofErr w:type="spellStart"/>
      <w:r w:rsidR="006D7456" w:rsidRPr="00745235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7452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7FD5" w:rsidRPr="00745235" w:rsidRDefault="00E07FD5" w:rsidP="00E07F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pStyle w:val="a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745235">
        <w:rPr>
          <w:sz w:val="28"/>
          <w:szCs w:val="28"/>
        </w:rPr>
        <w:t>ПОСТАНОВЛЯЕТ:</w:t>
      </w:r>
    </w:p>
    <w:p w:rsidR="00E07FD5" w:rsidRPr="00745235" w:rsidRDefault="00E07FD5" w:rsidP="00E07FD5">
      <w:pPr>
        <w:pStyle w:val="a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E07FD5" w:rsidRPr="00745235" w:rsidRDefault="00E07FD5" w:rsidP="00E07FD5">
      <w:pPr>
        <w:pStyle w:val="aa"/>
        <w:widowControl/>
        <w:numPr>
          <w:ilvl w:val="0"/>
          <w:numId w:val="1"/>
        </w:numPr>
        <w:shd w:val="clear" w:color="auto" w:fill="FFFFFF"/>
        <w:suppressAutoHyphens w:val="0"/>
        <w:spacing w:after="120" w:line="252" w:lineRule="atLeast"/>
        <w:ind w:left="0" w:firstLine="360"/>
        <w:jc w:val="both"/>
        <w:rPr>
          <w:sz w:val="28"/>
          <w:szCs w:val="28"/>
          <w:shd w:val="clear" w:color="auto" w:fill="FFFFFF"/>
        </w:rPr>
      </w:pPr>
      <w:r w:rsidRPr="00745235">
        <w:rPr>
          <w:sz w:val="28"/>
          <w:szCs w:val="28"/>
        </w:rPr>
        <w:t xml:space="preserve">Утвердить Положение о порядке проведения инвентаризации захоронений на кладбищах </w:t>
      </w:r>
      <w:proofErr w:type="spellStart"/>
      <w:r w:rsidRPr="00745235">
        <w:rPr>
          <w:sz w:val="28"/>
          <w:szCs w:val="28"/>
        </w:rPr>
        <w:t>Цветочненского</w:t>
      </w:r>
      <w:proofErr w:type="spellEnd"/>
      <w:r w:rsidRPr="00745235">
        <w:rPr>
          <w:sz w:val="28"/>
          <w:szCs w:val="28"/>
        </w:rPr>
        <w:t xml:space="preserve"> сельского поселения</w:t>
      </w:r>
      <w:r w:rsidR="00DA004C" w:rsidRPr="00745235">
        <w:rPr>
          <w:sz w:val="28"/>
          <w:szCs w:val="28"/>
        </w:rPr>
        <w:t xml:space="preserve"> согласно /Приложению 1</w:t>
      </w:r>
      <w:r w:rsidRPr="00745235">
        <w:rPr>
          <w:sz w:val="28"/>
          <w:szCs w:val="28"/>
        </w:rPr>
        <w:t xml:space="preserve">/. </w:t>
      </w:r>
    </w:p>
    <w:p w:rsidR="00E07FD5" w:rsidRPr="00745235" w:rsidRDefault="00E07FD5" w:rsidP="00E07FD5">
      <w:pPr>
        <w:pStyle w:val="aa"/>
        <w:widowControl/>
        <w:shd w:val="clear" w:color="auto" w:fill="FFFFFF"/>
        <w:suppressAutoHyphens w:val="0"/>
        <w:spacing w:after="120" w:line="252" w:lineRule="atLeast"/>
        <w:ind w:left="0" w:firstLine="360"/>
        <w:jc w:val="both"/>
        <w:rPr>
          <w:sz w:val="28"/>
          <w:szCs w:val="28"/>
          <w:shd w:val="clear" w:color="auto" w:fill="FFFFFF"/>
        </w:rPr>
      </w:pPr>
      <w:r w:rsidRPr="00745235">
        <w:rPr>
          <w:sz w:val="28"/>
          <w:szCs w:val="28"/>
        </w:rPr>
        <w:t xml:space="preserve">2. </w:t>
      </w:r>
      <w:r w:rsidRPr="00745235">
        <w:rPr>
          <w:rFonts w:eastAsia="Calibri"/>
          <w:bCs/>
          <w:kern w:val="36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745235">
        <w:rPr>
          <w:rFonts w:eastAsia="Calibri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Pr="00745235">
        <w:rPr>
          <w:rFonts w:eastAsia="Calibri"/>
          <w:bCs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745235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745235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Pr="00745235">
        <w:rPr>
          <w:sz w:val="28"/>
          <w:szCs w:val="28"/>
          <w:shd w:val="clear" w:color="auto" w:fill="FFFFFF"/>
        </w:rPr>
        <w:t>.</w:t>
      </w:r>
    </w:p>
    <w:p w:rsidR="00E07FD5" w:rsidRPr="00745235" w:rsidRDefault="00E07FD5" w:rsidP="00E07FD5">
      <w:pPr>
        <w:pStyle w:val="aa"/>
        <w:widowControl/>
        <w:shd w:val="clear" w:color="auto" w:fill="FFFFFF"/>
        <w:suppressAutoHyphens w:val="0"/>
        <w:spacing w:after="120" w:line="252" w:lineRule="atLeast"/>
        <w:ind w:left="360"/>
        <w:jc w:val="both"/>
        <w:rPr>
          <w:sz w:val="28"/>
          <w:szCs w:val="28"/>
          <w:shd w:val="clear" w:color="auto" w:fill="FFFFFF"/>
        </w:rPr>
      </w:pPr>
      <w:r w:rsidRPr="00745235">
        <w:rPr>
          <w:sz w:val="28"/>
          <w:szCs w:val="28"/>
          <w:shd w:val="clear" w:color="auto" w:fill="FFFFFF"/>
        </w:rPr>
        <w:t>3. Контроль исполнения настоящего постановления оставляю за собой.</w:t>
      </w:r>
    </w:p>
    <w:p w:rsidR="00E07FD5" w:rsidRPr="00745235" w:rsidRDefault="00E07FD5" w:rsidP="00E07FD5">
      <w:pPr>
        <w:pStyle w:val="aa"/>
        <w:widowControl/>
        <w:shd w:val="clear" w:color="auto" w:fill="FFFFFF"/>
        <w:suppressAutoHyphens w:val="0"/>
        <w:spacing w:after="120" w:line="252" w:lineRule="atLeast"/>
        <w:ind w:left="360"/>
        <w:jc w:val="both"/>
        <w:rPr>
          <w:sz w:val="28"/>
          <w:szCs w:val="28"/>
          <w:shd w:val="clear" w:color="auto" w:fill="FFFFFF"/>
        </w:rPr>
      </w:pPr>
    </w:p>
    <w:p w:rsidR="00E07FD5" w:rsidRPr="00745235" w:rsidRDefault="00E07FD5" w:rsidP="00E07FD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</w:t>
      </w: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– </w:t>
      </w:r>
    </w:p>
    <w:p w:rsidR="00E07FD5" w:rsidRPr="00745235" w:rsidRDefault="00E07FD5" w:rsidP="00E07FD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администрации </w:t>
      </w:r>
    </w:p>
    <w:p w:rsidR="00E07FD5" w:rsidRPr="00745235" w:rsidRDefault="00E07FD5" w:rsidP="00E07FD5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</w:t>
      </w: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И.Г.Здорова</w:t>
      </w:r>
      <w:proofErr w:type="spellEnd"/>
    </w:p>
    <w:p w:rsidR="00E07FD5" w:rsidRPr="00745235" w:rsidRDefault="00E07FD5" w:rsidP="00E07FD5">
      <w:pPr>
        <w:shd w:val="clear" w:color="auto" w:fill="FFFFFF"/>
        <w:spacing w:line="240" w:lineRule="atLeast"/>
        <w:ind w:firstLine="360"/>
        <w:rPr>
          <w:sz w:val="28"/>
          <w:szCs w:val="28"/>
          <w:shd w:val="clear" w:color="auto" w:fill="FFFFFF"/>
        </w:rPr>
      </w:pPr>
    </w:p>
    <w:p w:rsidR="00E07FD5" w:rsidRPr="00745235" w:rsidRDefault="00E07FD5" w:rsidP="00E07FD5">
      <w:pPr>
        <w:shd w:val="clear" w:color="auto" w:fill="FFFFFF"/>
        <w:spacing w:line="240" w:lineRule="atLeast"/>
        <w:ind w:firstLine="360"/>
        <w:rPr>
          <w:sz w:val="28"/>
          <w:szCs w:val="28"/>
          <w:shd w:val="clear" w:color="auto" w:fill="FFFFFF"/>
        </w:rPr>
      </w:pPr>
    </w:p>
    <w:p w:rsidR="00E07FD5" w:rsidRPr="00745235" w:rsidRDefault="00E07FD5" w:rsidP="00E07FD5">
      <w:pPr>
        <w:rPr>
          <w:sz w:val="28"/>
          <w:szCs w:val="28"/>
          <w:shd w:val="clear" w:color="auto" w:fill="FFFFFF"/>
        </w:rPr>
      </w:pPr>
    </w:p>
    <w:p w:rsidR="00E07FD5" w:rsidRPr="00745235" w:rsidRDefault="00E07FD5" w:rsidP="001A0F1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  <w:r w:rsidR="00DA004C" w:rsidRPr="00745235">
        <w:rPr>
          <w:rFonts w:ascii="Times New Roman" w:hAnsi="Times New Roman" w:cs="Times New Roman"/>
          <w:sz w:val="28"/>
          <w:szCs w:val="28"/>
        </w:rPr>
        <w:t xml:space="preserve">1 </w:t>
      </w:r>
      <w:r w:rsidR="001A0F1D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E07FD5" w:rsidRPr="00745235" w:rsidRDefault="00E07FD5" w:rsidP="001A0F1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E07FD5" w:rsidRPr="00745235" w:rsidRDefault="00E07FD5" w:rsidP="001A0F1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</w:t>
      </w: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>поселения</w:t>
      </w:r>
    </w:p>
    <w:p w:rsidR="00894985" w:rsidRPr="00745235" w:rsidRDefault="00894985" w:rsidP="001A0F1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E07FD5" w:rsidRPr="00745235" w:rsidRDefault="00E07FD5" w:rsidP="001A0F1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 </w:t>
      </w:r>
      <w:r w:rsidR="00894985" w:rsidRPr="00745235">
        <w:rPr>
          <w:rFonts w:ascii="Times New Roman" w:hAnsi="Times New Roman" w:cs="Times New Roman"/>
          <w:sz w:val="28"/>
          <w:szCs w:val="28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 xml:space="preserve">от </w:t>
      </w:r>
      <w:r w:rsidR="00D80742" w:rsidRPr="00745235">
        <w:rPr>
          <w:rFonts w:ascii="Times New Roman" w:hAnsi="Times New Roman" w:cs="Times New Roman"/>
          <w:sz w:val="28"/>
          <w:szCs w:val="28"/>
        </w:rPr>
        <w:t xml:space="preserve">01.07.2019г. </w:t>
      </w:r>
      <w:r w:rsidRPr="00745235">
        <w:rPr>
          <w:rFonts w:ascii="Times New Roman" w:hAnsi="Times New Roman" w:cs="Times New Roman"/>
          <w:sz w:val="28"/>
          <w:szCs w:val="28"/>
        </w:rPr>
        <w:t>№</w:t>
      </w:r>
      <w:r w:rsidR="00D80742" w:rsidRPr="00745235">
        <w:rPr>
          <w:rFonts w:ascii="Times New Roman" w:hAnsi="Times New Roman" w:cs="Times New Roman"/>
          <w:sz w:val="28"/>
          <w:szCs w:val="28"/>
        </w:rPr>
        <w:t>138-ПА</w:t>
      </w:r>
      <w:r w:rsidRPr="0074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D5" w:rsidRPr="00745235" w:rsidRDefault="00E07FD5" w:rsidP="001A0F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</w:t>
      </w:r>
    </w:p>
    <w:p w:rsidR="00E07FD5" w:rsidRPr="00745235" w:rsidRDefault="001A0F1D" w:rsidP="00E07F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инвентаризации захоронений </w:t>
      </w:r>
      <w:r w:rsidR="00E07FD5" w:rsidRPr="00745235">
        <w:rPr>
          <w:rFonts w:ascii="Times New Roman" w:hAnsi="Times New Roman" w:cs="Times New Roman"/>
          <w:b/>
          <w:sz w:val="28"/>
          <w:szCs w:val="28"/>
        </w:rPr>
        <w:t xml:space="preserve">на кладбищах </w:t>
      </w:r>
      <w:proofErr w:type="spellStart"/>
      <w:r w:rsidR="00E07FD5"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Цветочненского</w:t>
      </w:r>
      <w:proofErr w:type="spellEnd"/>
      <w:r w:rsidR="00E07FD5"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FD5" w:rsidRPr="0074523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D5" w:rsidRPr="00745235" w:rsidRDefault="00E07FD5" w:rsidP="00E07FD5">
      <w:pPr>
        <w:pStyle w:val="a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45235">
        <w:rPr>
          <w:b/>
          <w:sz w:val="28"/>
          <w:szCs w:val="28"/>
        </w:rPr>
        <w:t>Общие положения</w:t>
      </w:r>
    </w:p>
    <w:p w:rsidR="00E07FD5" w:rsidRPr="00745235" w:rsidRDefault="00E07FD5" w:rsidP="00E07FD5">
      <w:pPr>
        <w:pStyle w:val="aa"/>
        <w:rPr>
          <w:b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инвентаризации захоронений на кладбища</w:t>
      </w:r>
      <w:r w:rsidR="001A0F1D">
        <w:rPr>
          <w:rFonts w:ascii="Times New Roman" w:hAnsi="Times New Roman" w:cs="Times New Roman"/>
          <w:sz w:val="28"/>
          <w:szCs w:val="28"/>
        </w:rPr>
        <w:t xml:space="preserve">х, расположенных на территории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поселения. Инвентаризация захоронений на кладбищах, расположенных на территории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поселения, проводится не реже одного раза в три года. Распоряжение о проведении инвентаризации захоронений, порядке и сроках её проведения, составе инвентаризационной комиссии принимается администрацией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 (приложение 1 к настоящему положению). Основными целями инвентаризации захоронений являются выявление неучтенных захоронений на кладбищах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</w:t>
      </w:r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поселения, установление причин наличия неучтенных захоронений и принятие мер по их регистрации.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pStyle w:val="a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45235">
        <w:rPr>
          <w:b/>
          <w:sz w:val="28"/>
          <w:szCs w:val="28"/>
        </w:rPr>
        <w:t>Общие правила проведения инвентаризации захоронений на кладбище</w:t>
      </w:r>
    </w:p>
    <w:p w:rsidR="00E07FD5" w:rsidRPr="00745235" w:rsidRDefault="00E07FD5" w:rsidP="00E07FD5">
      <w:pPr>
        <w:pStyle w:val="aa"/>
        <w:jc w:val="center"/>
        <w:rPr>
          <w:b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Перечень кладбищ, на территории которых планируется провести инвентаризацию захоронений, устанавливается администрацией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поселения. Инвентаризация захоронений производится при участии сотрудников специализированной службы по вопросам похоронного делана территории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поселения. При проведении инвентаризации захоронений инвентаризационной комиссией заполняются формы, приведенные в приложениях 2-5 к настоящему Положению. До начала проведения инвентаризации захоронений на соответствующем кладбище инвентаризационной комиссии надлежит: </w:t>
      </w:r>
    </w:p>
    <w:p w:rsidR="00E07FD5" w:rsidRPr="00745235" w:rsidRDefault="00E07FD5" w:rsidP="00E07F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:rsidR="00E07FD5" w:rsidRPr="00745235" w:rsidRDefault="00E07FD5" w:rsidP="00E07F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2) получить сведения о последних зарегистрированных на момент проведения инвентаризации захоронениях на соответствующем кладбище.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 В случае если книги регистрации захоронений (захоронений урн с прахом) находятся на постоянном хранении в архивном отделе (муниципальном архиве)</w:t>
      </w:r>
      <w:r w:rsidR="004E3DAC" w:rsidRPr="00745235">
        <w:rPr>
          <w:rFonts w:ascii="Times New Roman" w:hAnsi="Times New Roman" w:cs="Times New Roman"/>
          <w:sz w:val="28"/>
          <w:szCs w:val="28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 xml:space="preserve">администрации Белогорского </w:t>
      </w:r>
      <w:r w:rsidRPr="00745235">
        <w:rPr>
          <w:rFonts w:ascii="Times New Roman" w:hAnsi="Times New Roman" w:cs="Times New Roman"/>
          <w:sz w:val="28"/>
          <w:szCs w:val="28"/>
        </w:rPr>
        <w:lastRenderedPageBreak/>
        <w:t xml:space="preserve">района, инвентаризационная комиссия имеет право ознакомления с архивными документами в установленном порядке на период проведения инвентаризации захоронений, установленный распоряжением администрации </w:t>
      </w:r>
      <w:proofErr w:type="spellStart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Цветочненского</w:t>
      </w:r>
      <w:proofErr w:type="spellEnd"/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745235">
        <w:rPr>
          <w:rFonts w:ascii="Times New Roman" w:hAnsi="Times New Roman" w:cs="Times New Roman"/>
          <w:sz w:val="28"/>
          <w:szCs w:val="28"/>
        </w:rPr>
        <w:t xml:space="preserve">поселения. Сведения о фактическом наличии захоронений на проверяемом кладбище записываются в инвентаризационные описи не менее чем в двух экземплярах.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 Инвентаризационные описи можно заполнять от руки, как чернилами, так и шариковой ручкой,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В инвентаризационных описях не допускается оставлять незаполненные строки, на последних страницах незаполненные строки прочеркиваются.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 Инвентаризационные описи подписывают председатель и члены инвентаризационной комиссии.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pStyle w:val="a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45235">
        <w:rPr>
          <w:b/>
          <w:sz w:val="28"/>
          <w:szCs w:val="28"/>
        </w:rPr>
        <w:t>Инвентаризация захоронений на кладбище</w:t>
      </w:r>
    </w:p>
    <w:p w:rsidR="00E07FD5" w:rsidRPr="00745235" w:rsidRDefault="00E07FD5" w:rsidP="00E07FD5">
      <w:pPr>
        <w:pStyle w:val="aa"/>
        <w:rPr>
          <w:b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Инвентаризация захоронений производит</w:t>
      </w:r>
      <w:r w:rsidR="001A0F1D">
        <w:rPr>
          <w:rFonts w:ascii="Times New Roman" w:hAnsi="Times New Roman" w:cs="Times New Roman"/>
          <w:sz w:val="28"/>
          <w:szCs w:val="28"/>
        </w:rPr>
        <w:t xml:space="preserve">ся в форме проведения выездной </w:t>
      </w:r>
      <w:r w:rsidRPr="00745235">
        <w:rPr>
          <w:rFonts w:ascii="Times New Roman" w:hAnsi="Times New Roman" w:cs="Times New Roman"/>
          <w:sz w:val="28"/>
          <w:szCs w:val="28"/>
        </w:rPr>
        <w:t>проверки непосредственно на кладбище и составления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r w:rsidR="001A0F1D">
        <w:rPr>
          <w:rFonts w:ascii="Times New Roman" w:hAnsi="Times New Roman" w:cs="Times New Roman"/>
          <w:sz w:val="28"/>
          <w:szCs w:val="28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 xml:space="preserve">В данном случае в инвентаризационной описи в графе «номер захоронения, указанный на </w:t>
      </w:r>
      <w:r w:rsidRPr="0074523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регистрационном знаке захоронения» ставится прочерк «—». В случае,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«—». Иные графы инвентаризационной описи заполняются исходя из наличия имеющейся информации о захоронении. В случае,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 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 и «номер захоронения, указанный на регистрационном знаке захоронения» ставится прочерк «—», иные графы инвентаризационной описи заполняются исходя из наличия имеющейся информации о захоронении.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4. Порядок оформления результатов инвентаризации</w:t>
      </w:r>
    </w:p>
    <w:p w:rsidR="00E07FD5" w:rsidRPr="00745235" w:rsidRDefault="00E07FD5" w:rsidP="00F712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инвентаризации </w:t>
      </w:r>
      <w:r w:rsidR="001A0F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129A" w:rsidRPr="00745235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1A0F1D">
        <w:rPr>
          <w:rFonts w:ascii="Times New Roman" w:eastAsia="Times New Roman" w:hAnsi="Times New Roman" w:cs="Times New Roman"/>
          <w:sz w:val="28"/>
          <w:szCs w:val="28"/>
        </w:rPr>
        <w:t xml:space="preserve">20 рабочих </w:t>
      </w:r>
      <w:r w:rsidR="00F7129A" w:rsidRPr="00745235">
        <w:rPr>
          <w:rFonts w:ascii="Times New Roman" w:eastAsia="Times New Roman" w:hAnsi="Times New Roman" w:cs="Times New Roman"/>
          <w:sz w:val="28"/>
          <w:szCs w:val="28"/>
        </w:rPr>
        <w:t>дней с момента окончания инвентаризации</w:t>
      </w:r>
      <w:r w:rsidR="00F7129A" w:rsidRPr="00745235">
        <w:rPr>
          <w:rFonts w:ascii="Arial" w:eastAsia="Times New Roman" w:hAnsi="Arial" w:cs="Arial"/>
          <w:sz w:val="28"/>
          <w:szCs w:val="28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 xml:space="preserve">составляется ведомость результатов, выявленных инвентаризацией, которая подписывается председателем и членами инвентаризационной комиссии. Результаты проведения инвентаризации захоронений на кладбище отражаются в акте. </w:t>
      </w:r>
    </w:p>
    <w:p w:rsidR="00DF75C2" w:rsidRPr="00745235" w:rsidRDefault="00DF75C2" w:rsidP="00DF75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Результаты инвентаризации должны быть отражены в учете и отчетности того месяца, в котором была закончена инвентаризация.</w:t>
      </w: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5. Мероприятия, проводимые по результатам инвентаризации захоронений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проводятся следующие мероприятия: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</w:t>
      </w:r>
      <w:r w:rsidR="001A0F1D">
        <w:rPr>
          <w:rFonts w:ascii="Times New Roman" w:hAnsi="Times New Roman" w:cs="Times New Roman"/>
          <w:sz w:val="28"/>
          <w:szCs w:val="28"/>
        </w:rPr>
        <w:t xml:space="preserve">нений урн с прахом) и на самом </w:t>
      </w:r>
      <w:r w:rsidRPr="00745235">
        <w:rPr>
          <w:rFonts w:ascii="Times New Roman" w:hAnsi="Times New Roman" w:cs="Times New Roman"/>
          <w:sz w:val="28"/>
          <w:szCs w:val="28"/>
        </w:rPr>
        <w:t xml:space="preserve">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 Регистрационный номер захоронения, указанный на регистрационном знаке, должен совпадать с номером захоронения, </w:t>
      </w:r>
      <w:r w:rsidRPr="00745235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книге регистрации захоронений (захоронений урн с прахом).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4 настоящего раздела.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 </w:t>
      </w:r>
    </w:p>
    <w:p w:rsidR="00E07FD5" w:rsidRPr="00745235" w:rsidRDefault="00E07FD5" w:rsidP="00E07F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 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от «_______» _________________ №________ 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О проведении инвентаризации 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захоронений на </w:t>
      </w:r>
      <w:proofErr w:type="gramStart"/>
      <w:r w:rsidRPr="00745235">
        <w:rPr>
          <w:rFonts w:ascii="Times New Roman" w:hAnsi="Times New Roman" w:cs="Times New Roman"/>
          <w:sz w:val="28"/>
          <w:szCs w:val="28"/>
        </w:rPr>
        <w:t>кладбище:_</w:t>
      </w:r>
      <w:proofErr w:type="gramEnd"/>
      <w:r w:rsidRPr="00745235">
        <w:rPr>
          <w:rFonts w:ascii="Times New Roman" w:hAnsi="Times New Roman" w:cs="Times New Roman"/>
          <w:sz w:val="28"/>
          <w:szCs w:val="28"/>
        </w:rPr>
        <w:t>___________________ (наименование кладбища, место его расположение)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назначается инвентаризационная комиссия в составе: </w:t>
      </w:r>
    </w:p>
    <w:p w:rsidR="00E07FD5" w:rsidRPr="00745235" w:rsidRDefault="00E07FD5" w:rsidP="00E07FD5">
      <w:pPr>
        <w:pStyle w:val="aa"/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45235">
        <w:rPr>
          <w:sz w:val="28"/>
          <w:szCs w:val="28"/>
        </w:rPr>
        <w:t xml:space="preserve">Председателя </w:t>
      </w:r>
      <w:r w:rsidRPr="00745235">
        <w:rPr>
          <w:sz w:val="28"/>
          <w:szCs w:val="28"/>
        </w:rPr>
        <w:lastRenderedPageBreak/>
        <w:t>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E07FD5" w:rsidRPr="00745235" w:rsidRDefault="00E07FD5" w:rsidP="00E07FD5">
      <w:pPr>
        <w:pStyle w:val="aa"/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45235">
        <w:rPr>
          <w:sz w:val="28"/>
          <w:szCs w:val="28"/>
        </w:rPr>
        <w:t>Члены комиссии_________________________________________________________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Ф.И.О.)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E07FD5" w:rsidRPr="00745235" w:rsidRDefault="00E07FD5" w:rsidP="00E07FD5">
      <w:pPr>
        <w:pStyle w:val="aa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745235">
        <w:rPr>
          <w:sz w:val="28"/>
          <w:szCs w:val="28"/>
        </w:rPr>
        <w:t>Инвентаризации подлежат места захоронения на кладбище 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(наименование кладбища, его месторасположение (адрес))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4. К инвентаризации приступить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(дата)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Инвентаризацию окончить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(дата)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5. Основание проведения инвентаризации: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на кладбищах </w:t>
      </w:r>
      <w:proofErr w:type="spellStart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Цветочненского</w:t>
      </w:r>
      <w:proofErr w:type="spellEnd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</w:t>
      </w:r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23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7452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расположение)</w:t>
      </w: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569"/>
        <w:gridCol w:w="2598"/>
        <w:gridCol w:w="1637"/>
        <w:gridCol w:w="1724"/>
        <w:gridCol w:w="2177"/>
        <w:gridCol w:w="1603"/>
      </w:tblGrid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Захоронения (</w:t>
            </w:r>
            <w:proofErr w:type="spellStart"/>
            <w:proofErr w:type="gramStart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указываются:Ф.И.О</w:t>
            </w:r>
            <w:proofErr w:type="spellEnd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умершего, дата его смерти, краткое описание захоронения, позволяющее его идентифицировать)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07FD5" w:rsidRPr="00745235" w:rsidRDefault="00E07FD5" w:rsidP="00CA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D5" w:rsidRPr="00745235" w:rsidRDefault="00E07FD5" w:rsidP="00E07FD5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lastRenderedPageBreak/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(прописью)</w:t>
      </w:r>
    </w:p>
    <w:p w:rsidR="00E07FD5" w:rsidRPr="00745235" w:rsidRDefault="00E07FD5" w:rsidP="00E07F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__________________________________________________________________________________________________________________________________________________________</w:t>
      </w:r>
      <w:r w:rsidR="001A0F1D">
        <w:rPr>
          <w:rFonts w:ascii="Times New Roman" w:hAnsi="Times New Roman" w:cs="Times New Roman"/>
          <w:sz w:val="28"/>
          <w:szCs w:val="28"/>
        </w:rPr>
        <w:t xml:space="preserve"> </w:t>
      </w:r>
      <w:r w:rsidRPr="00745235">
        <w:rPr>
          <w:rFonts w:ascii="Times New Roman" w:hAnsi="Times New Roman" w:cs="Times New Roman"/>
          <w:sz w:val="28"/>
          <w:szCs w:val="28"/>
        </w:rPr>
        <w:t>(прописью)</w:t>
      </w:r>
    </w:p>
    <w:p w:rsidR="00E07FD5" w:rsidRPr="00745235" w:rsidRDefault="00E07FD5" w:rsidP="00E07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</w:t>
      </w:r>
    </w:p>
    <w:p w:rsidR="00E07FD5" w:rsidRPr="00745235" w:rsidRDefault="00E07FD5" w:rsidP="00E07FD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</w:t>
      </w:r>
    </w:p>
    <w:p w:rsidR="00E07FD5" w:rsidRPr="00745235" w:rsidRDefault="00E07FD5" w:rsidP="00E07FD5">
      <w:pPr>
        <w:pBdr>
          <w:bottom w:val="single" w:sz="12" w:space="1" w:color="auto"/>
        </w:pBd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(должность, подпись, расшифровка подписи) </w:t>
      </w:r>
    </w:p>
    <w:p w:rsidR="00E07FD5" w:rsidRPr="00745235" w:rsidRDefault="00E07FD5" w:rsidP="00E07FD5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CF16B8">
      <w:pPr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D80742">
      <w:pPr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захоронений,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произведенных в период проведения инвентаризации на кладбище 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Цветочненского</w:t>
      </w:r>
      <w:proofErr w:type="spellEnd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</w:t>
      </w:r>
      <w:r w:rsidR="001A0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23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7452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расположение (адрес))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569"/>
        <w:gridCol w:w="2598"/>
        <w:gridCol w:w="1637"/>
        <w:gridCol w:w="1724"/>
        <w:gridCol w:w="2177"/>
        <w:gridCol w:w="1603"/>
      </w:tblGrid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Захоронения (</w:t>
            </w:r>
            <w:proofErr w:type="spellStart"/>
            <w:proofErr w:type="gramStart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указываются:Ф.И.О</w:t>
            </w:r>
            <w:proofErr w:type="spellEnd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5235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умершего, дата его смерти, краткое описание захоронения, позволяющее его идентифицировать)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надгробного сооружения (надгробия) либо иного ритуального знака на захоронении (его краткое описание с </w:t>
            </w:r>
            <w:r w:rsidRPr="0074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захоронения, указанный в книге регистрации захоронений (захоронений урн с прахом)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07FD5" w:rsidRPr="00745235" w:rsidRDefault="00E07FD5" w:rsidP="00CA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E07FD5" w:rsidRPr="00745235" w:rsidRDefault="00E07FD5" w:rsidP="00CA3A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FD5" w:rsidRPr="00745235" w:rsidTr="00CA3A69">
        <w:tc>
          <w:tcPr>
            <w:tcW w:w="67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07FD5" w:rsidRPr="00745235" w:rsidRDefault="00E07FD5" w:rsidP="00CA3A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D5" w:rsidRPr="00745235" w:rsidRDefault="00E07FD5" w:rsidP="00D807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__________________________________________________________________________________________________________________________________________________________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(прописью)</w:t>
      </w:r>
    </w:p>
    <w:p w:rsidR="00E07FD5" w:rsidRPr="00745235" w:rsidRDefault="00E07FD5" w:rsidP="00D807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</w:t>
      </w:r>
      <w:r w:rsidR="00D80742" w:rsidRPr="00745235">
        <w:rPr>
          <w:rFonts w:ascii="Times New Roman" w:hAnsi="Times New Roman" w:cs="Times New Roman"/>
          <w:sz w:val="28"/>
          <w:szCs w:val="28"/>
        </w:rPr>
        <w:t>________________</w:t>
      </w:r>
      <w:r w:rsidRPr="00745235">
        <w:rPr>
          <w:rFonts w:ascii="Times New Roman" w:hAnsi="Times New Roman" w:cs="Times New Roman"/>
          <w:sz w:val="28"/>
          <w:szCs w:val="28"/>
        </w:rPr>
        <w:t xml:space="preserve"> (прописью)</w:t>
      </w:r>
    </w:p>
    <w:p w:rsidR="00E07FD5" w:rsidRPr="00745235" w:rsidRDefault="00E07FD5" w:rsidP="00D807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45235"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 w:rsidRPr="0074523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07FD5" w:rsidRPr="00745235" w:rsidRDefault="00E07FD5" w:rsidP="00E07FD5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D807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</w:t>
      </w:r>
    </w:p>
    <w:p w:rsidR="00E07FD5" w:rsidRPr="00745235" w:rsidRDefault="00E07FD5" w:rsidP="00E07FD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(должность, подпись, расшифровка подписи) </w:t>
      </w:r>
    </w:p>
    <w:p w:rsidR="00E07FD5" w:rsidRPr="00745235" w:rsidRDefault="00E07FD5" w:rsidP="00D807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80742" w:rsidRPr="00745235" w:rsidRDefault="00E07FD5" w:rsidP="0089498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(должность, подпись, расшифровка подписи) </w:t>
      </w:r>
    </w:p>
    <w:p w:rsidR="00D80742" w:rsidRPr="00745235" w:rsidRDefault="00D80742" w:rsidP="00E07FD5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0742" w:rsidRPr="00745235" w:rsidRDefault="00D80742" w:rsidP="00E07FD5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Ведомость результатов, выявленных инвентаризацией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ab/>
        <w:t>Результат, выявленный инвентаризацией № п/п ________________________________________________________________________</w:t>
      </w:r>
      <w:r w:rsidRPr="0074523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</w:t>
      </w:r>
    </w:p>
    <w:p w:rsidR="00E07FD5" w:rsidRPr="00745235" w:rsidRDefault="00E07FD5" w:rsidP="00E07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Виды захоронений __________________________________________________________________________________________________________________________________________________________</w:t>
      </w:r>
    </w:p>
    <w:p w:rsidR="00E07FD5" w:rsidRPr="00745235" w:rsidRDefault="00E07FD5" w:rsidP="00E07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Количество захоронений, учтенных в книге регистрации захоронений (захоронений урн с прахом) __________________________________________________________________________________________________________________________________________________________</w:t>
      </w:r>
    </w:p>
    <w:p w:rsidR="00E07FD5" w:rsidRPr="00745235" w:rsidRDefault="00E07FD5" w:rsidP="00E07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Количество захоронений, не учтенных в книге регистрации захоронений (захоронений урн с прахом) __________________________________________________________________________________________________________________________________________________________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E07FD5" w:rsidRPr="00745235" w:rsidRDefault="00E07FD5" w:rsidP="00E07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>Акт о результатах проведения инвентаризации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b/>
          <w:sz w:val="28"/>
          <w:szCs w:val="28"/>
        </w:rPr>
        <w:t xml:space="preserve">захоронений на кладбищах </w:t>
      </w:r>
      <w:proofErr w:type="spellStart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Цветочненского</w:t>
      </w:r>
      <w:proofErr w:type="spellEnd"/>
      <w:r w:rsidRPr="00745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</w:t>
      </w:r>
      <w:bookmarkStart w:id="0" w:name="_GoBack"/>
      <w:bookmarkEnd w:id="0"/>
      <w:r w:rsidRPr="0074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23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7452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расположение (адрес))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________________________________________________________</w:t>
      </w:r>
    </w:p>
    <w:p w:rsidR="00E07FD5" w:rsidRPr="00745235" w:rsidRDefault="00E07FD5" w:rsidP="00E0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______________________________________________________________</w:t>
      </w: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 xml:space="preserve">(должность, подпись, расшифровка подписи) </w:t>
      </w:r>
    </w:p>
    <w:p w:rsidR="00E07FD5" w:rsidRPr="00745235" w:rsidRDefault="00E07FD5" w:rsidP="00E07FD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23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E07FD5" w:rsidRPr="00745235" w:rsidRDefault="00E07FD5" w:rsidP="00E07FD5">
      <w:pPr>
        <w:rPr>
          <w:rFonts w:ascii="Times New Roman" w:hAnsi="Times New Roman" w:cs="Times New Roman"/>
          <w:sz w:val="28"/>
          <w:szCs w:val="28"/>
        </w:rPr>
      </w:pPr>
    </w:p>
    <w:p w:rsidR="00B663B2" w:rsidRPr="00745235" w:rsidRDefault="00B663B2" w:rsidP="00E07FD5">
      <w:pPr>
        <w:rPr>
          <w:sz w:val="28"/>
          <w:szCs w:val="28"/>
        </w:rPr>
      </w:pPr>
    </w:p>
    <w:sectPr w:rsidR="00B663B2" w:rsidRPr="00745235" w:rsidSect="00745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57E"/>
    <w:multiLevelType w:val="hybridMultilevel"/>
    <w:tmpl w:val="FE9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C8C"/>
    <w:multiLevelType w:val="hybridMultilevel"/>
    <w:tmpl w:val="A29E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70E"/>
    <w:multiLevelType w:val="hybridMultilevel"/>
    <w:tmpl w:val="B4140B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48E6"/>
    <w:multiLevelType w:val="hybridMultilevel"/>
    <w:tmpl w:val="BFE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C0"/>
    <w:rsid w:val="000576C0"/>
    <w:rsid w:val="000B0163"/>
    <w:rsid w:val="001A0F1D"/>
    <w:rsid w:val="004E3DAC"/>
    <w:rsid w:val="006D7456"/>
    <w:rsid w:val="00745235"/>
    <w:rsid w:val="00894985"/>
    <w:rsid w:val="00B663B2"/>
    <w:rsid w:val="00CF16B8"/>
    <w:rsid w:val="00D80742"/>
    <w:rsid w:val="00DA004C"/>
    <w:rsid w:val="00DF75C2"/>
    <w:rsid w:val="00E07FD5"/>
    <w:rsid w:val="00E30130"/>
    <w:rsid w:val="00F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E8F6-290F-4FDF-9345-F97061EA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3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3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3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B663B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99"/>
    <w:qFormat/>
    <w:rsid w:val="00B6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B663B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7FD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b">
    <w:name w:val="Normal (Web)"/>
    <w:basedOn w:val="a"/>
    <w:uiPriority w:val="99"/>
    <w:unhideWhenUsed/>
    <w:rsid w:val="00E0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2019-06-13T10:21:00Z</dcterms:created>
  <dcterms:modified xsi:type="dcterms:W3CDTF">2019-06-28T08:13:00Z</dcterms:modified>
</cp:coreProperties>
</file>