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E4" w:rsidRPr="00DF641C" w:rsidRDefault="009759E4" w:rsidP="00EF1BF2">
      <w:pPr>
        <w:widowControl w:val="0"/>
        <w:overflowPunct w:val="0"/>
        <w:autoSpaceDE w:val="0"/>
        <w:autoSpaceDN w:val="0"/>
        <w:adjustRightInd w:val="0"/>
        <w:spacing w:line="231" w:lineRule="auto"/>
        <w:ind w:left="2688" w:right="849" w:firstLine="452"/>
        <w:rPr>
          <w:b/>
          <w:bCs/>
          <w:sz w:val="28"/>
          <w:szCs w:val="28"/>
        </w:rPr>
      </w:pPr>
      <w:r w:rsidRPr="00DF641C">
        <w:rPr>
          <w:b/>
          <w:bCs/>
          <w:sz w:val="28"/>
          <w:szCs w:val="28"/>
        </w:rPr>
        <w:t>Республика Крым</w:t>
      </w:r>
    </w:p>
    <w:p w:rsidR="009759E4" w:rsidRPr="00DF641C" w:rsidRDefault="009759E4" w:rsidP="0035703F">
      <w:pPr>
        <w:widowControl w:val="0"/>
        <w:overflowPunct w:val="0"/>
        <w:autoSpaceDE w:val="0"/>
        <w:autoSpaceDN w:val="0"/>
        <w:adjustRightInd w:val="0"/>
        <w:spacing w:line="231" w:lineRule="auto"/>
        <w:ind w:left="3140" w:right="3140"/>
        <w:rPr>
          <w:b/>
          <w:bCs/>
          <w:sz w:val="28"/>
          <w:szCs w:val="28"/>
        </w:rPr>
      </w:pPr>
      <w:r w:rsidRPr="00DF641C">
        <w:rPr>
          <w:b/>
          <w:bCs/>
          <w:sz w:val="28"/>
          <w:szCs w:val="28"/>
        </w:rPr>
        <w:t>Белогорский район</w:t>
      </w:r>
    </w:p>
    <w:p w:rsidR="009759E4" w:rsidRPr="00EF1BF2" w:rsidRDefault="0035703F" w:rsidP="0035703F">
      <w:pPr>
        <w:widowControl w:val="0"/>
        <w:overflowPunct w:val="0"/>
        <w:autoSpaceDE w:val="0"/>
        <w:autoSpaceDN w:val="0"/>
        <w:adjustRightInd w:val="0"/>
        <w:spacing w:line="231" w:lineRule="auto"/>
        <w:ind w:left="2324" w:right="3140"/>
        <w:rPr>
          <w:b/>
          <w:sz w:val="28"/>
          <w:szCs w:val="28"/>
        </w:rPr>
      </w:pPr>
      <w:proofErr w:type="spellStart"/>
      <w:r w:rsidRPr="00EF1BF2">
        <w:rPr>
          <w:b/>
          <w:bCs/>
          <w:sz w:val="28"/>
          <w:szCs w:val="28"/>
        </w:rPr>
        <w:t>Цветочненское</w:t>
      </w:r>
      <w:proofErr w:type="spellEnd"/>
      <w:r w:rsidRPr="00EF1BF2">
        <w:rPr>
          <w:b/>
          <w:bCs/>
          <w:sz w:val="28"/>
          <w:szCs w:val="28"/>
        </w:rPr>
        <w:t xml:space="preserve"> сельское </w:t>
      </w:r>
      <w:r w:rsidR="009759E4" w:rsidRPr="00EF1BF2">
        <w:rPr>
          <w:b/>
          <w:bCs/>
          <w:sz w:val="28"/>
          <w:szCs w:val="28"/>
        </w:rPr>
        <w:t>поселение</w:t>
      </w:r>
    </w:p>
    <w:p w:rsidR="009759E4" w:rsidRPr="00EF1BF2" w:rsidRDefault="009759E4" w:rsidP="009759E4">
      <w:pPr>
        <w:widowControl w:val="0"/>
        <w:autoSpaceDE w:val="0"/>
        <w:autoSpaceDN w:val="0"/>
        <w:adjustRightInd w:val="0"/>
        <w:spacing w:line="2" w:lineRule="exact"/>
        <w:jc w:val="center"/>
        <w:rPr>
          <w:b/>
          <w:sz w:val="28"/>
          <w:szCs w:val="28"/>
        </w:rPr>
      </w:pPr>
    </w:p>
    <w:p w:rsidR="009759E4" w:rsidRPr="00EF1BF2" w:rsidRDefault="0035703F" w:rsidP="009759E4">
      <w:pPr>
        <w:widowControl w:val="0"/>
        <w:autoSpaceDE w:val="0"/>
        <w:autoSpaceDN w:val="0"/>
        <w:adjustRightInd w:val="0"/>
        <w:ind w:left="-567" w:firstLine="708"/>
        <w:jc w:val="center"/>
        <w:rPr>
          <w:b/>
          <w:sz w:val="28"/>
          <w:szCs w:val="28"/>
        </w:rPr>
      </w:pPr>
      <w:r w:rsidRPr="00EF1BF2">
        <w:rPr>
          <w:b/>
          <w:bCs/>
          <w:sz w:val="28"/>
          <w:szCs w:val="28"/>
        </w:rPr>
        <w:t>62</w:t>
      </w:r>
      <w:r w:rsidR="009759E4" w:rsidRPr="00EF1BF2">
        <w:rPr>
          <w:b/>
          <w:bCs/>
          <w:sz w:val="28"/>
          <w:szCs w:val="28"/>
        </w:rPr>
        <w:t xml:space="preserve">-я сессия </w:t>
      </w:r>
      <w:proofErr w:type="spellStart"/>
      <w:r w:rsidR="009759E4" w:rsidRPr="00EF1BF2">
        <w:rPr>
          <w:b/>
          <w:bCs/>
          <w:sz w:val="28"/>
          <w:szCs w:val="28"/>
        </w:rPr>
        <w:t>Цветочненского</w:t>
      </w:r>
      <w:proofErr w:type="spellEnd"/>
      <w:r w:rsidR="009759E4" w:rsidRPr="00EF1BF2">
        <w:rPr>
          <w:b/>
          <w:bCs/>
          <w:sz w:val="28"/>
          <w:szCs w:val="28"/>
        </w:rPr>
        <w:t xml:space="preserve"> сельского совета 1-го созыва</w:t>
      </w:r>
    </w:p>
    <w:p w:rsidR="009759E4" w:rsidRPr="00EF1BF2" w:rsidRDefault="009759E4" w:rsidP="009759E4">
      <w:pPr>
        <w:widowControl w:val="0"/>
        <w:autoSpaceDE w:val="0"/>
        <w:autoSpaceDN w:val="0"/>
        <w:adjustRightInd w:val="0"/>
        <w:spacing w:line="276" w:lineRule="exact"/>
        <w:rPr>
          <w:sz w:val="28"/>
          <w:szCs w:val="28"/>
        </w:rPr>
      </w:pPr>
      <w:bookmarkStart w:id="0" w:name="_GoBack"/>
      <w:bookmarkEnd w:id="0"/>
    </w:p>
    <w:p w:rsidR="009759E4" w:rsidRPr="00EF1BF2" w:rsidRDefault="009759E4" w:rsidP="00EF1BF2">
      <w:pPr>
        <w:widowControl w:val="0"/>
        <w:autoSpaceDE w:val="0"/>
        <w:autoSpaceDN w:val="0"/>
        <w:adjustRightInd w:val="0"/>
        <w:ind w:left="2208" w:firstLine="1332"/>
        <w:rPr>
          <w:i/>
          <w:sz w:val="28"/>
          <w:szCs w:val="28"/>
        </w:rPr>
      </w:pPr>
      <w:r w:rsidRPr="00EF1BF2">
        <w:rPr>
          <w:b/>
          <w:bCs/>
          <w:i/>
          <w:sz w:val="28"/>
          <w:szCs w:val="28"/>
        </w:rPr>
        <w:t>РЕШЕНИЕ</w:t>
      </w:r>
    </w:p>
    <w:p w:rsidR="009759E4" w:rsidRPr="00EF1BF2" w:rsidRDefault="0035703F" w:rsidP="009759E4">
      <w:pPr>
        <w:widowControl w:val="0"/>
        <w:tabs>
          <w:tab w:val="left" w:pos="4240"/>
          <w:tab w:val="left" w:pos="8480"/>
        </w:tabs>
        <w:autoSpaceDE w:val="0"/>
        <w:autoSpaceDN w:val="0"/>
        <w:adjustRightInd w:val="0"/>
        <w:spacing w:line="239" w:lineRule="auto"/>
        <w:rPr>
          <w:b/>
          <w:bCs/>
          <w:sz w:val="28"/>
          <w:szCs w:val="28"/>
        </w:rPr>
      </w:pPr>
      <w:r w:rsidRPr="00EF1BF2">
        <w:rPr>
          <w:b/>
          <w:bCs/>
          <w:sz w:val="28"/>
          <w:szCs w:val="28"/>
        </w:rPr>
        <w:t>23 мая 2019 год</w:t>
      </w:r>
      <w:r w:rsidR="00EF1BF2">
        <w:rPr>
          <w:b/>
          <w:bCs/>
          <w:sz w:val="28"/>
          <w:szCs w:val="28"/>
        </w:rPr>
        <w:tab/>
      </w:r>
      <w:r w:rsidRPr="00EF1BF2">
        <w:rPr>
          <w:b/>
          <w:bCs/>
          <w:sz w:val="28"/>
          <w:szCs w:val="28"/>
        </w:rPr>
        <w:t xml:space="preserve"> </w:t>
      </w:r>
      <w:r w:rsidR="009759E4" w:rsidRPr="00EF1BF2">
        <w:rPr>
          <w:b/>
          <w:bCs/>
          <w:sz w:val="28"/>
          <w:szCs w:val="28"/>
        </w:rPr>
        <w:t xml:space="preserve">с. Цветочное </w:t>
      </w:r>
      <w:r w:rsidR="00EF1BF2">
        <w:rPr>
          <w:b/>
          <w:bCs/>
          <w:sz w:val="28"/>
          <w:szCs w:val="28"/>
        </w:rPr>
        <w:tab/>
      </w:r>
      <w:r w:rsidRPr="00EF1BF2">
        <w:rPr>
          <w:b/>
          <w:bCs/>
          <w:sz w:val="28"/>
          <w:szCs w:val="28"/>
        </w:rPr>
        <w:t>№</w:t>
      </w:r>
      <w:r w:rsidR="00D71370" w:rsidRPr="00EF1BF2">
        <w:rPr>
          <w:b/>
          <w:bCs/>
          <w:sz w:val="28"/>
          <w:szCs w:val="28"/>
        </w:rPr>
        <w:t>534</w:t>
      </w:r>
      <w:r w:rsidRPr="00EF1BF2">
        <w:rPr>
          <w:b/>
          <w:bCs/>
          <w:sz w:val="28"/>
          <w:szCs w:val="28"/>
        </w:rPr>
        <w:t xml:space="preserve"> </w:t>
      </w:r>
    </w:p>
    <w:p w:rsidR="009759E4" w:rsidRPr="00EF1BF2" w:rsidRDefault="009759E4" w:rsidP="009759E4">
      <w:pPr>
        <w:widowControl w:val="0"/>
        <w:tabs>
          <w:tab w:val="left" w:pos="4240"/>
          <w:tab w:val="left" w:pos="8480"/>
        </w:tabs>
        <w:autoSpaceDE w:val="0"/>
        <w:autoSpaceDN w:val="0"/>
        <w:adjustRightInd w:val="0"/>
        <w:spacing w:line="239" w:lineRule="auto"/>
        <w:rPr>
          <w:bCs/>
          <w:sz w:val="28"/>
          <w:szCs w:val="28"/>
        </w:rPr>
      </w:pPr>
    </w:p>
    <w:p w:rsidR="009759E4" w:rsidRPr="00EF1BF2" w:rsidRDefault="009759E4" w:rsidP="009759E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F1BF2">
        <w:rPr>
          <w:b/>
          <w:sz w:val="28"/>
          <w:szCs w:val="28"/>
        </w:rPr>
        <w:t xml:space="preserve">О внесении изменений в Решение 48-й сессии </w:t>
      </w:r>
      <w:proofErr w:type="spellStart"/>
      <w:r w:rsidRPr="00EF1BF2">
        <w:rPr>
          <w:b/>
          <w:sz w:val="28"/>
          <w:szCs w:val="28"/>
        </w:rPr>
        <w:t>Цветочненского</w:t>
      </w:r>
      <w:proofErr w:type="spellEnd"/>
      <w:r w:rsidRPr="00EF1BF2">
        <w:rPr>
          <w:b/>
          <w:sz w:val="28"/>
          <w:szCs w:val="28"/>
        </w:rPr>
        <w:t xml:space="preserve"> сельского совета 1-го созыва от 21.02.2018 г. № 432 «</w:t>
      </w:r>
      <w:r w:rsidRPr="00EF1BF2">
        <w:rPr>
          <w:rFonts w:eastAsia="Lucida Sans Unicode" w:cs="Tahoma"/>
          <w:b/>
          <w:sz w:val="28"/>
          <w:szCs w:val="28"/>
          <w:lang w:bidi="en-US"/>
        </w:rPr>
        <w:t xml:space="preserve">Об утверждении Правил благоустройства территории муниципального образования </w:t>
      </w:r>
      <w:proofErr w:type="spellStart"/>
      <w:r w:rsidRPr="00EF1BF2">
        <w:rPr>
          <w:rFonts w:eastAsia="Lucida Sans Unicode" w:cs="Tahoma"/>
          <w:b/>
          <w:sz w:val="28"/>
          <w:szCs w:val="28"/>
          <w:lang w:bidi="en-US"/>
        </w:rPr>
        <w:t>Цветочненское</w:t>
      </w:r>
      <w:proofErr w:type="spellEnd"/>
      <w:r w:rsidRPr="00EF1BF2">
        <w:rPr>
          <w:rFonts w:eastAsia="Lucida Sans Unicode" w:cs="Tahoma"/>
          <w:b/>
          <w:sz w:val="28"/>
          <w:szCs w:val="28"/>
          <w:lang w:bidi="en-US"/>
        </w:rPr>
        <w:t xml:space="preserve"> сельское поселение Белогорского района Республики Крым</w:t>
      </w:r>
      <w:r w:rsidRPr="00EF1BF2">
        <w:rPr>
          <w:b/>
          <w:sz w:val="28"/>
          <w:szCs w:val="28"/>
        </w:rPr>
        <w:t>»</w:t>
      </w:r>
    </w:p>
    <w:p w:rsidR="009759E4" w:rsidRPr="00EF1BF2" w:rsidRDefault="009759E4" w:rsidP="009759E4">
      <w:pPr>
        <w:ind w:right="4819" w:firstLine="709"/>
        <w:rPr>
          <w:sz w:val="28"/>
          <w:szCs w:val="28"/>
        </w:rPr>
      </w:pPr>
    </w:p>
    <w:p w:rsidR="009759E4" w:rsidRPr="00EF1BF2" w:rsidRDefault="009759E4" w:rsidP="009759E4">
      <w:pPr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Республики Крым от 21.08.2014 №54-ЗРК «Об основах местного самоуправления в Республике Крым», </w:t>
      </w:r>
      <w:r w:rsidRPr="00EF1BF2">
        <w:rPr>
          <w:sz w:val="28"/>
          <w:szCs w:val="28"/>
          <w:shd w:val="clear" w:color="auto" w:fill="FFFFFF"/>
        </w:rPr>
        <w:t>Законом Республики Крым</w:t>
      </w:r>
      <w:r w:rsidRPr="00EF1BF2">
        <w:rPr>
          <w:sz w:val="28"/>
          <w:szCs w:val="28"/>
        </w:rPr>
        <w:t xml:space="preserve"> </w:t>
      </w:r>
      <w:r w:rsidRPr="00EF1BF2">
        <w:rPr>
          <w:sz w:val="28"/>
          <w:szCs w:val="28"/>
          <w:shd w:val="clear" w:color="auto" w:fill="FFFFFF"/>
        </w:rPr>
        <w:t>от 5 марта 2019 г. №574-ЗРК/2019</w:t>
      </w:r>
      <w:r w:rsidRPr="00EF1BF2">
        <w:rPr>
          <w:rStyle w:val="a4"/>
          <w:sz w:val="28"/>
          <w:szCs w:val="28"/>
          <w:shd w:val="clear" w:color="auto" w:fill="FFFABB"/>
        </w:rPr>
        <w:t xml:space="preserve"> </w:t>
      </w:r>
      <w:r w:rsidRPr="00EF1BF2">
        <w:rPr>
          <w:sz w:val="28"/>
          <w:szCs w:val="28"/>
          <w:shd w:val="clear" w:color="auto" w:fill="FFFFFF"/>
        </w:rPr>
        <w:t xml:space="preserve">"О порядке определения правилами благоустройства территорий муниципальных образований в Республике Крым границ прилегающих территорий", </w:t>
      </w:r>
      <w:r w:rsidRPr="00EF1BF2">
        <w:rPr>
          <w:sz w:val="28"/>
          <w:szCs w:val="28"/>
        </w:rPr>
        <w:t xml:space="preserve">Уставом </w:t>
      </w:r>
      <w:proofErr w:type="spellStart"/>
      <w:r w:rsidRPr="00EF1BF2">
        <w:rPr>
          <w:sz w:val="28"/>
          <w:szCs w:val="28"/>
        </w:rPr>
        <w:t>Цветочненского</w:t>
      </w:r>
      <w:proofErr w:type="spellEnd"/>
      <w:r w:rsidRPr="00EF1BF2">
        <w:rPr>
          <w:sz w:val="28"/>
          <w:szCs w:val="28"/>
        </w:rPr>
        <w:t xml:space="preserve"> сельского поселения</w:t>
      </w:r>
      <w:r w:rsidRPr="00EF1BF2">
        <w:rPr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EF1BF2">
        <w:rPr>
          <w:sz w:val="28"/>
          <w:szCs w:val="28"/>
          <w:shd w:val="clear" w:color="auto" w:fill="FFFFFF"/>
          <w:lang w:eastAsia="ar-SA"/>
        </w:rPr>
        <w:t>Цветочненский</w:t>
      </w:r>
      <w:proofErr w:type="spellEnd"/>
      <w:r w:rsidRPr="00EF1BF2">
        <w:rPr>
          <w:sz w:val="28"/>
          <w:szCs w:val="28"/>
          <w:shd w:val="clear" w:color="auto" w:fill="FFFFFF"/>
          <w:lang w:eastAsia="ar-SA"/>
        </w:rPr>
        <w:t xml:space="preserve"> сельский совет:</w:t>
      </w:r>
    </w:p>
    <w:p w:rsidR="009759E4" w:rsidRPr="00EF1BF2" w:rsidRDefault="0035703F" w:rsidP="0035703F">
      <w:pPr>
        <w:ind w:right="-1" w:firstLine="709"/>
        <w:rPr>
          <w:b/>
          <w:sz w:val="28"/>
          <w:szCs w:val="28"/>
        </w:rPr>
      </w:pPr>
      <w:r w:rsidRPr="00EF1BF2">
        <w:rPr>
          <w:b/>
          <w:sz w:val="28"/>
          <w:szCs w:val="28"/>
        </w:rPr>
        <w:t>РЕШИЛ:</w:t>
      </w:r>
    </w:p>
    <w:p w:rsidR="009759E4" w:rsidRPr="00EF1BF2" w:rsidRDefault="009759E4" w:rsidP="009759E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1BF2">
        <w:rPr>
          <w:sz w:val="28"/>
          <w:szCs w:val="28"/>
        </w:rPr>
        <w:t xml:space="preserve">1. Внести в Решение 48-й сессии </w:t>
      </w:r>
      <w:proofErr w:type="spellStart"/>
      <w:r w:rsidRPr="00EF1BF2">
        <w:rPr>
          <w:sz w:val="28"/>
          <w:szCs w:val="28"/>
        </w:rPr>
        <w:t>Цветочненского</w:t>
      </w:r>
      <w:proofErr w:type="spellEnd"/>
      <w:r w:rsidRPr="00EF1BF2">
        <w:rPr>
          <w:sz w:val="28"/>
          <w:szCs w:val="28"/>
        </w:rPr>
        <w:t xml:space="preserve"> сельского совета 1-го созыва от 21.02.2018 г. № 432 «</w:t>
      </w:r>
      <w:r w:rsidRPr="00EF1BF2">
        <w:rPr>
          <w:rFonts w:eastAsia="Lucida Sans Unicode" w:cs="Tahoma"/>
          <w:sz w:val="28"/>
          <w:szCs w:val="28"/>
          <w:lang w:bidi="en-US"/>
        </w:rPr>
        <w:t xml:space="preserve">Об утверждении Правил благоустройства территории муниципального образования </w:t>
      </w:r>
      <w:proofErr w:type="spellStart"/>
      <w:r w:rsidRPr="00EF1BF2">
        <w:rPr>
          <w:rFonts w:eastAsia="Lucida Sans Unicode" w:cs="Tahoma"/>
          <w:sz w:val="28"/>
          <w:szCs w:val="28"/>
          <w:lang w:bidi="en-US"/>
        </w:rPr>
        <w:t>Цветочненское</w:t>
      </w:r>
      <w:proofErr w:type="spellEnd"/>
      <w:r w:rsidRPr="00EF1BF2">
        <w:rPr>
          <w:rFonts w:eastAsia="Lucida Sans Unicode" w:cs="Tahoma"/>
          <w:sz w:val="28"/>
          <w:szCs w:val="28"/>
          <w:lang w:bidi="en-US"/>
        </w:rPr>
        <w:t xml:space="preserve"> сельское поселение Белогорского района Республики Крым</w:t>
      </w:r>
      <w:r w:rsidRPr="00EF1BF2">
        <w:rPr>
          <w:sz w:val="28"/>
          <w:szCs w:val="28"/>
        </w:rPr>
        <w:t>» (далее Решение) следующие изменения:</w:t>
      </w:r>
    </w:p>
    <w:p w:rsidR="009759E4" w:rsidRPr="00EF1BF2" w:rsidRDefault="009759E4" w:rsidP="009759E4">
      <w:pPr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1.1. Раздел 2 Решения дополнить пунктом 2.21. следующего содержания:</w:t>
      </w:r>
    </w:p>
    <w:p w:rsidR="009759E4" w:rsidRPr="00EF1BF2" w:rsidRDefault="009759E4" w:rsidP="009759E4">
      <w:pPr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«2.21. </w:t>
      </w:r>
      <w:r w:rsidRPr="00EF1BF2">
        <w:rPr>
          <w:rStyle w:val="s10"/>
          <w:b/>
          <w:bCs/>
          <w:sz w:val="28"/>
          <w:szCs w:val="28"/>
          <w:shd w:val="clear" w:color="auto" w:fill="FFFFFF"/>
        </w:rPr>
        <w:t>Территории общего пользования</w:t>
      </w:r>
      <w:r w:rsidRPr="00EF1BF2">
        <w:rPr>
          <w:sz w:val="28"/>
          <w:szCs w:val="28"/>
          <w:shd w:val="clear" w:color="auto" w:fill="FFFFFF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бульвары).»</w:t>
      </w:r>
    </w:p>
    <w:p w:rsidR="009759E4" w:rsidRPr="00EF1BF2" w:rsidRDefault="009759E4" w:rsidP="009759E4">
      <w:pPr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1.2. Раздел 2 Решения дополнить пунктом 2.22. следующего содержания:</w:t>
      </w:r>
    </w:p>
    <w:p w:rsidR="009759E4" w:rsidRPr="00EF1BF2" w:rsidRDefault="009759E4" w:rsidP="009759E4">
      <w:pPr>
        <w:ind w:firstLine="709"/>
        <w:jc w:val="both"/>
        <w:rPr>
          <w:sz w:val="28"/>
          <w:szCs w:val="28"/>
        </w:rPr>
      </w:pPr>
      <w:r w:rsidRPr="00EF1BF2">
        <w:rPr>
          <w:rStyle w:val="s10"/>
          <w:bCs/>
          <w:sz w:val="28"/>
          <w:szCs w:val="28"/>
          <w:shd w:val="clear" w:color="auto" w:fill="FFFFFF"/>
        </w:rPr>
        <w:t>«2.22</w:t>
      </w:r>
      <w:r w:rsidRPr="00EF1BF2">
        <w:rPr>
          <w:rStyle w:val="s10"/>
          <w:b/>
          <w:bCs/>
          <w:sz w:val="28"/>
          <w:szCs w:val="28"/>
          <w:shd w:val="clear" w:color="auto" w:fill="FFFFFF"/>
        </w:rPr>
        <w:t>. Границы прилегающей территории</w:t>
      </w:r>
      <w:r w:rsidRPr="00EF1BF2">
        <w:rPr>
          <w:sz w:val="28"/>
          <w:szCs w:val="28"/>
          <w:shd w:val="clear" w:color="auto" w:fill="FFFFFF"/>
        </w:rPr>
        <w:t xml:space="preserve"> - местоположение прилегающей территории, установленное посредством определения координат характерных точек ее границ.»</w:t>
      </w:r>
    </w:p>
    <w:p w:rsidR="009759E4" w:rsidRPr="00EF1BF2" w:rsidRDefault="009759E4" w:rsidP="009759E4">
      <w:pPr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1.3. Раздел 2 Решения дополнить пунктом 2.23. следующего содержания:</w:t>
      </w:r>
    </w:p>
    <w:p w:rsidR="009759E4" w:rsidRPr="00EF1BF2" w:rsidRDefault="009759E4" w:rsidP="009759E4">
      <w:pPr>
        <w:ind w:firstLine="709"/>
        <w:jc w:val="both"/>
        <w:rPr>
          <w:sz w:val="28"/>
          <w:szCs w:val="28"/>
        </w:rPr>
      </w:pPr>
      <w:r w:rsidRPr="00EF1BF2">
        <w:rPr>
          <w:rStyle w:val="s10"/>
          <w:bCs/>
          <w:sz w:val="28"/>
          <w:szCs w:val="28"/>
          <w:shd w:val="clear" w:color="auto" w:fill="FFFFFF"/>
        </w:rPr>
        <w:t xml:space="preserve">«2.23. </w:t>
      </w:r>
      <w:r w:rsidRPr="00EF1BF2">
        <w:rPr>
          <w:rStyle w:val="s10"/>
          <w:b/>
          <w:bCs/>
          <w:sz w:val="28"/>
          <w:szCs w:val="28"/>
          <w:shd w:val="clear" w:color="auto" w:fill="FFFFFF"/>
        </w:rPr>
        <w:t>Внутренняя часть границ прилегающей территории</w:t>
      </w:r>
      <w:r w:rsidRPr="00EF1BF2">
        <w:rPr>
          <w:b/>
          <w:sz w:val="28"/>
          <w:szCs w:val="28"/>
          <w:shd w:val="clear" w:color="auto" w:fill="FFFFFF"/>
        </w:rPr>
        <w:t xml:space="preserve"> </w:t>
      </w:r>
      <w:r w:rsidRPr="00EF1BF2">
        <w:rPr>
          <w:sz w:val="28"/>
          <w:szCs w:val="28"/>
          <w:shd w:val="clear" w:color="auto" w:fill="FFFFFF"/>
        </w:rPr>
        <w:t>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границей.»</w:t>
      </w:r>
    </w:p>
    <w:p w:rsidR="009759E4" w:rsidRPr="00EF1BF2" w:rsidRDefault="009759E4" w:rsidP="009759E4">
      <w:pPr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1.4. Раздел 2 Решения дополнить пунктом 2.24. следующего содержания:</w:t>
      </w:r>
    </w:p>
    <w:p w:rsidR="009759E4" w:rsidRPr="00EF1BF2" w:rsidRDefault="009759E4" w:rsidP="009759E4">
      <w:pPr>
        <w:ind w:firstLine="709"/>
        <w:jc w:val="both"/>
        <w:rPr>
          <w:sz w:val="28"/>
          <w:szCs w:val="28"/>
        </w:rPr>
      </w:pPr>
      <w:r w:rsidRPr="00EF1BF2">
        <w:rPr>
          <w:rStyle w:val="s10"/>
          <w:b/>
          <w:bCs/>
          <w:sz w:val="28"/>
          <w:szCs w:val="28"/>
          <w:shd w:val="clear" w:color="auto" w:fill="FFFFFF"/>
        </w:rPr>
        <w:t>«</w:t>
      </w:r>
      <w:r w:rsidRPr="00EF1BF2">
        <w:rPr>
          <w:rStyle w:val="s10"/>
          <w:bCs/>
          <w:sz w:val="28"/>
          <w:szCs w:val="28"/>
          <w:shd w:val="clear" w:color="auto" w:fill="FFFFFF"/>
        </w:rPr>
        <w:t>2.24.</w:t>
      </w:r>
      <w:r w:rsidRPr="00EF1BF2">
        <w:rPr>
          <w:rStyle w:val="s10"/>
          <w:b/>
          <w:bCs/>
          <w:sz w:val="28"/>
          <w:szCs w:val="28"/>
          <w:shd w:val="clear" w:color="auto" w:fill="FFFFFF"/>
        </w:rPr>
        <w:t xml:space="preserve"> Внешняя часть границ прилегающей территории</w:t>
      </w:r>
      <w:r w:rsidRPr="00EF1BF2">
        <w:rPr>
          <w:sz w:val="28"/>
          <w:szCs w:val="28"/>
          <w:shd w:val="clear" w:color="auto" w:fill="FFFFFF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границей.»</w:t>
      </w:r>
    </w:p>
    <w:p w:rsidR="009759E4" w:rsidRPr="00EF1BF2" w:rsidRDefault="009759E4" w:rsidP="009759E4">
      <w:pPr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1.5. Раздел 2 Решения дополнить пунктом 2.25. следующего содержания:</w:t>
      </w:r>
    </w:p>
    <w:p w:rsidR="009759E4" w:rsidRPr="00EF1BF2" w:rsidRDefault="009759E4" w:rsidP="009759E4">
      <w:pPr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  <w:shd w:val="clear" w:color="auto" w:fill="FFFFFF"/>
        </w:rPr>
        <w:lastRenderedPageBreak/>
        <w:t xml:space="preserve">«2.25. </w:t>
      </w:r>
      <w:r w:rsidRPr="00EF1BF2">
        <w:rPr>
          <w:rStyle w:val="s10"/>
          <w:b/>
          <w:bCs/>
          <w:sz w:val="28"/>
          <w:szCs w:val="28"/>
          <w:shd w:val="clear" w:color="auto" w:fill="FFFFFF"/>
        </w:rPr>
        <w:t>Площадь прилегающей территории</w:t>
      </w:r>
      <w:r w:rsidRPr="00EF1BF2">
        <w:rPr>
          <w:sz w:val="28"/>
          <w:szCs w:val="28"/>
          <w:shd w:val="clear" w:color="auto" w:fill="FFFFFF"/>
        </w:rPr>
        <w:t xml:space="preserve"> - площадь геометрической фигуры, образованной проекцией границ прилегающей территории на горизонтальную плоскость.»</w:t>
      </w:r>
    </w:p>
    <w:p w:rsidR="009759E4" w:rsidRPr="00EF1BF2" w:rsidRDefault="009759E4" w:rsidP="009759E4">
      <w:pPr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1.6. Дополнить Решение Разделом 3.1. следующего содержания:</w:t>
      </w:r>
    </w:p>
    <w:p w:rsidR="009759E4" w:rsidRPr="00EF1BF2" w:rsidRDefault="009759E4" w:rsidP="009759E4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F1BF2">
        <w:rPr>
          <w:sz w:val="28"/>
          <w:szCs w:val="28"/>
        </w:rPr>
        <w:t>«</w:t>
      </w:r>
      <w:r w:rsidRPr="00EF1BF2">
        <w:rPr>
          <w:b/>
          <w:sz w:val="28"/>
          <w:szCs w:val="28"/>
        </w:rPr>
        <w:t>3.1.</w:t>
      </w:r>
      <w:r w:rsidRPr="00EF1BF2">
        <w:rPr>
          <w:sz w:val="28"/>
          <w:szCs w:val="28"/>
        </w:rPr>
        <w:t xml:space="preserve"> </w:t>
      </w:r>
      <w:r w:rsidRPr="00EF1BF2">
        <w:rPr>
          <w:b/>
          <w:bCs/>
          <w:sz w:val="28"/>
          <w:szCs w:val="28"/>
        </w:rPr>
        <w:t>Порядок определения границ прилегающих территорий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 Границы прилегающих территорий определяются в соответствии с настоящим Законом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2.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</w:t>
      </w:r>
      <w:hyperlink r:id="rId5" w:anchor="/document/49008882/entry/33" w:history="1">
        <w:r w:rsidRPr="00EF1BF2">
          <w:rPr>
            <w:rStyle w:val="a3"/>
            <w:color w:val="auto"/>
            <w:sz w:val="28"/>
            <w:szCs w:val="28"/>
            <w:u w:val="none"/>
          </w:rPr>
          <w:t>частью 3</w:t>
        </w:r>
      </w:hyperlink>
      <w:r w:rsidRPr="00EF1BF2">
        <w:rPr>
          <w:sz w:val="28"/>
          <w:szCs w:val="28"/>
        </w:rPr>
        <w:t xml:space="preserve"> статьи </w:t>
      </w:r>
      <w:r w:rsidRPr="00EF1BF2">
        <w:rPr>
          <w:sz w:val="28"/>
          <w:szCs w:val="28"/>
          <w:shd w:val="clear" w:color="auto" w:fill="FFFFFF"/>
        </w:rPr>
        <w:t>Закона Республики Крым</w:t>
      </w:r>
      <w:r w:rsidRPr="00EF1BF2">
        <w:rPr>
          <w:sz w:val="28"/>
          <w:szCs w:val="28"/>
        </w:rPr>
        <w:t xml:space="preserve"> </w:t>
      </w:r>
      <w:r w:rsidRPr="00EF1BF2">
        <w:rPr>
          <w:sz w:val="28"/>
          <w:szCs w:val="28"/>
          <w:shd w:val="clear" w:color="auto" w:fill="FFFFFF"/>
        </w:rPr>
        <w:t>от 5 марта 2019 г.</w:t>
      </w:r>
      <w:r w:rsidRPr="00EF1BF2">
        <w:rPr>
          <w:sz w:val="28"/>
          <w:szCs w:val="28"/>
        </w:rPr>
        <w:t>№574-ЗРК/2019 максимальной и минимальной площади прилегающей территории, а также иных требований настоящего Закона.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3. Правилами благоустройства устанавливается максимальная и минимальная площадь прилегающей территории.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</w:t>
      </w:r>
      <w:hyperlink r:id="rId6" w:anchor="/document/49008882/entry/32" w:history="1">
        <w:r w:rsidRPr="00EF1BF2">
          <w:rPr>
            <w:rStyle w:val="a3"/>
            <w:color w:val="auto"/>
            <w:sz w:val="28"/>
            <w:szCs w:val="28"/>
            <w:u w:val="none"/>
          </w:rPr>
          <w:t>части 2</w:t>
        </w:r>
      </w:hyperlink>
      <w:r w:rsidRPr="00EF1BF2">
        <w:rPr>
          <w:sz w:val="28"/>
          <w:szCs w:val="28"/>
        </w:rPr>
        <w:t xml:space="preserve"> статьи 3 </w:t>
      </w:r>
      <w:r w:rsidRPr="00EF1BF2">
        <w:rPr>
          <w:sz w:val="28"/>
          <w:szCs w:val="28"/>
          <w:shd w:val="clear" w:color="auto" w:fill="FFFFFF"/>
        </w:rPr>
        <w:t>Закона Республики Крым</w:t>
      </w:r>
      <w:r w:rsidRPr="00EF1BF2">
        <w:rPr>
          <w:sz w:val="28"/>
          <w:szCs w:val="28"/>
        </w:rPr>
        <w:t xml:space="preserve"> </w:t>
      </w:r>
      <w:r w:rsidRPr="00EF1BF2">
        <w:rPr>
          <w:sz w:val="28"/>
          <w:szCs w:val="28"/>
          <w:shd w:val="clear" w:color="auto" w:fill="FFFFFF"/>
        </w:rPr>
        <w:t>от 5 марта 2019 г.</w:t>
      </w:r>
      <w:r w:rsidRPr="00EF1BF2">
        <w:rPr>
          <w:sz w:val="28"/>
          <w:szCs w:val="28"/>
        </w:rPr>
        <w:t>№574-ЗРК/2019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4. В границах прилегающих территорий могут располагаться только следующие территории общего пользования или их части: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1) пешеходные коммуникации, в том числе тротуары, аллеи, дорожки, тропинки;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2) палисадники, клумбы;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5. Границы прилегающей территории определяются с учетом следующих ограничений: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lastRenderedPageBreak/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территориями (для исключения вклинивания, </w:t>
      </w:r>
      <w:proofErr w:type="spellStart"/>
      <w:r w:rsidRPr="00EF1BF2">
        <w:rPr>
          <w:sz w:val="28"/>
          <w:szCs w:val="28"/>
        </w:rPr>
        <w:t>вкрапливания</w:t>
      </w:r>
      <w:proofErr w:type="spellEnd"/>
      <w:r w:rsidRPr="00EF1BF2">
        <w:rPr>
          <w:sz w:val="28"/>
          <w:szCs w:val="28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6. 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7. Подготовка схемы границ прилегающей территории осуществляется в соответствии с настоящим Законом уполномоченным органом местного самоуправления в сфере градостроительной деятельности или по его заказу кадастровым инженером и финансируется за счет средств местного бюджета в порядке, установленном </w:t>
      </w:r>
      <w:hyperlink r:id="rId7" w:anchor="/document/12112604/entry/20001" w:history="1">
        <w:r w:rsidRPr="00EF1BF2">
          <w:rPr>
            <w:rStyle w:val="a3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EF1BF2">
        <w:rPr>
          <w:sz w:val="28"/>
          <w:szCs w:val="28"/>
        </w:rPr>
        <w:t>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8.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Интернет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</w:t>
      </w:r>
      <w:r w:rsidRPr="00EF1BF2">
        <w:rPr>
          <w:sz w:val="28"/>
          <w:szCs w:val="28"/>
        </w:rPr>
        <w:lastRenderedPageBreak/>
        <w:t>подписывается усиленной квалифицированной подписью кадастрового инженера, подготовившего такую схему.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9. Форма схемы границ прилегающей территории, требования к ее подготовке, а также требования к точности и методам определения координат характерных точек границ прилегающей территории устанавливаются уполномоченным Советом министров Республики Крым исполнительным органом государственной власти Республики Крым.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10. Установление и изменение границ прилегающей территории осуществляются путем утверждения представительным органом муниципального образования схемы границ прилегающей территории в составе правил благоустройства в соответствии с требованиями </w:t>
      </w:r>
      <w:hyperlink r:id="rId8" w:anchor="/document/186367/entry/451" w:history="1">
        <w:r w:rsidRPr="00EF1BF2">
          <w:rPr>
            <w:rStyle w:val="a3"/>
            <w:color w:val="auto"/>
            <w:sz w:val="28"/>
            <w:szCs w:val="28"/>
            <w:u w:val="none"/>
          </w:rPr>
          <w:t>статьи 45.1</w:t>
        </w:r>
      </w:hyperlink>
      <w:r w:rsidRPr="00EF1BF2">
        <w:rPr>
          <w:sz w:val="28"/>
          <w:szCs w:val="28"/>
        </w:rPr>
        <w:t xml:space="preserve"> Федерального закона от 6 октября 2003 года №131-ФЗ "Об общих принципах организации местного самоуправления в Российской Федерации" и </w:t>
      </w:r>
      <w:hyperlink r:id="rId9" w:anchor="/document/12138258/entry/5010" w:history="1">
        <w:r w:rsidRPr="00EF1BF2">
          <w:rPr>
            <w:rStyle w:val="a3"/>
            <w:color w:val="auto"/>
            <w:sz w:val="28"/>
            <w:szCs w:val="28"/>
            <w:u w:val="none"/>
          </w:rPr>
          <w:t>статьи 5.1</w:t>
        </w:r>
      </w:hyperlink>
      <w:r w:rsidRPr="00EF1BF2">
        <w:rPr>
          <w:sz w:val="28"/>
          <w:szCs w:val="28"/>
        </w:rPr>
        <w:t xml:space="preserve"> Градостроительного кодекса Российской Федерации.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11. Уполномоченный орган местного самоуправления в сфере градостроительной деятельности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Советом министров Республики Крым исполнительный орган государственной власти Республики Крым.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12. Утвержденные схемы границ прилегающей территории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и уполномоченного Советом министров Республики Крым исполнительного органа государственной власти Республики Крым в информационно-телекоммуникационной сети Интернет,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актов.»</w:t>
      </w:r>
    </w:p>
    <w:p w:rsidR="009759E4" w:rsidRPr="00EF1BF2" w:rsidRDefault="009759E4" w:rsidP="009759E4">
      <w:pPr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1.2. Раздел 5 дополнить пунктом 5.15. следующего содержания: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F1BF2">
        <w:rPr>
          <w:b/>
          <w:sz w:val="28"/>
          <w:szCs w:val="28"/>
        </w:rPr>
        <w:t>«5.15. Размещение нестационарных торговых объектов</w:t>
      </w:r>
    </w:p>
    <w:p w:rsidR="009759E4" w:rsidRPr="00EF1BF2" w:rsidRDefault="009759E4" w:rsidP="009759E4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Размещение нестационарных торговых объектов, нестационарных объектов общественного питания и сферы услуг на земельных участках, находящихся в государственной или муниципальной собственности, осуществляется в соответствии со схемой размещения нестационарных торговых объектов, утвержденной органом местного самоуправления, определенным в соответствии с уставом муниципального образования.</w:t>
      </w:r>
    </w:p>
    <w:p w:rsidR="009759E4" w:rsidRPr="00EF1BF2" w:rsidRDefault="009759E4" w:rsidP="009759E4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Размещение нестационарных торговых объектов, нестационарных объектов общественного питания и сферы услуг должно соответствовать градостроительным условиям использования территории,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 безопасности и другим требованиям федерального и регионального законодательства, нормативным правовым актам Республики Крым и местного самоуправления, а также обеспечивать: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lastRenderedPageBreak/>
        <w:t>- сохранение архитектурного, исторического и эстетического облика населенного пункта;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возможность подключения объекта к сетям инженерно-технического обеспечения (при необходимости);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удобный подъезд автотранспорта, не создающий помех для прохода пешеходов, возможность беспрепятственного подвоза товара;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беспрепятственный проезд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(МЧС) к существующим зданиям, строениям и сооружениям, возможность экстренной эвакуации людей и материальных ценностей в случае аварийных или чрезвычайных ситуаций;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беспрепятственный доступ покупателей к местам торговли;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нормативную ширину тротуаров и проездов в местах размещения;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безопасность покупателей и продавцов;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соблюдение требований в области обращения с твердыми коммунальными отходами на территории города.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3. Не допускается размещения нестационарных объектов: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на газонах, цветниках, площадках (детских, отдыха, спортивных);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на территории дворов жилых зданий;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на земельных участках, на которых расположены многоквартирные жома;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на земельных участках, предоставленных для индивидуального жилищного строительства;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в арках зданий;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на расстоянии менее 15 метров от территорий школ, детских садов, зданий и помещений органов государственной власти, местного самоуправления;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под железнодорожными путепроводами и автомобильными эстакадами, на территориях транспортных стоянок;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в охранной зоне сетей инженерно-технического обеспечения, на расстоянии менее нормативного от сетей инженерно-технического обеспечения без согласия с владельцами данных сетей;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а также в иных предусмотренных действующим законодательством, нормативными правовыми актами Республики Крым и муниципальными нормативными правовыми актами случаях;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4. Передвижные нестационарные объекты должны находиться в технически исправном состоянии (включая наличие колес) и должны быть вывезены с места их размещения в течение двух часов по требованию органов местного самоуправления в случае необходимости обеспечения уборки городских территорий, проведения публичных и массовых мероприятий.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5. Требования к внешнему облику, конструктивным особенностям и параметрам нестационарных объектов (павильон, киосков, автоприцепов (</w:t>
      </w:r>
      <w:proofErr w:type="spellStart"/>
      <w:r w:rsidRPr="00EF1BF2">
        <w:rPr>
          <w:sz w:val="28"/>
          <w:szCs w:val="28"/>
        </w:rPr>
        <w:t>тонаров</w:t>
      </w:r>
      <w:proofErr w:type="spellEnd"/>
      <w:r w:rsidRPr="00EF1BF2">
        <w:rPr>
          <w:sz w:val="28"/>
          <w:szCs w:val="28"/>
        </w:rPr>
        <w:t>), размещаемых на территориях муниципального образования: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5.1. Максимальное количество этажей киосков и павильонов не должно превышать 1 этажа.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lastRenderedPageBreak/>
        <w:t xml:space="preserve">5.2. Киоски, павильоны должны быть выполнены по единой модульной технологии. Шаг сетки модуля по ширине должен составлять: 0.5 м., 1 м, 2 </w:t>
      </w:r>
      <w:proofErr w:type="gramStart"/>
      <w:r w:rsidRPr="00EF1BF2">
        <w:rPr>
          <w:sz w:val="28"/>
          <w:szCs w:val="28"/>
        </w:rPr>
        <w:t>м ;</w:t>
      </w:r>
      <w:proofErr w:type="gramEnd"/>
      <w:r w:rsidRPr="00EF1BF2">
        <w:rPr>
          <w:sz w:val="28"/>
          <w:szCs w:val="28"/>
        </w:rPr>
        <w:t xml:space="preserve"> по высоте- 0.25 м, 0,75 м , 1,32 м ,2, 1 м.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5.3. Внешний облик нестационарных объектов (павильонов, киосков, автоприцепов (</w:t>
      </w:r>
      <w:proofErr w:type="spellStart"/>
      <w:r w:rsidRPr="00EF1BF2">
        <w:rPr>
          <w:sz w:val="28"/>
          <w:szCs w:val="28"/>
        </w:rPr>
        <w:t>тонаров</w:t>
      </w:r>
      <w:proofErr w:type="spellEnd"/>
      <w:r w:rsidRPr="00EF1BF2">
        <w:rPr>
          <w:sz w:val="28"/>
          <w:szCs w:val="28"/>
        </w:rPr>
        <w:t>):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цветовое решение нестационарного объекта должно учитывать окружающую окраску зданий и производиться с учетом гармоничного сочетания цветов;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- процентов остекления наружных витрин должен составлять не менее 30% площади поверхности стен. На витринах нестационарных объектов допускается размещение </w:t>
      </w:r>
      <w:proofErr w:type="spellStart"/>
      <w:r w:rsidRPr="00EF1BF2">
        <w:rPr>
          <w:sz w:val="28"/>
          <w:szCs w:val="28"/>
        </w:rPr>
        <w:t>рольставней</w:t>
      </w:r>
      <w:proofErr w:type="spellEnd"/>
      <w:r w:rsidRPr="00EF1BF2">
        <w:rPr>
          <w:sz w:val="28"/>
          <w:szCs w:val="28"/>
        </w:rPr>
        <w:t>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при размещении киосков и павильонов площадью до 20 кв. м. в группах, а также на расстоянии менее 15 м друг от друга, нестационарные объекты должны иметь одинаковую высоту, быть выполнены с применением единого модуля по ширине и высоте, иметь единое цветовое решение;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размер вывески не должен быть более 1,5 м х 0,25 м, не допускается размещение вывески на торцевых фасадах объекта;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размер режимной таблички не должен быть более 0,4 м х 0,6 м;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фасада: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использование черного цвета для фона вывесок и режимных табличек;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использование </w:t>
      </w:r>
      <w:proofErr w:type="spellStart"/>
      <w:r w:rsidRPr="00EF1BF2">
        <w:rPr>
          <w:sz w:val="28"/>
          <w:szCs w:val="28"/>
        </w:rPr>
        <w:t>страбоскопов</w:t>
      </w:r>
      <w:proofErr w:type="spellEnd"/>
      <w:r w:rsidRPr="00EF1BF2">
        <w:rPr>
          <w:sz w:val="28"/>
          <w:szCs w:val="28"/>
        </w:rPr>
        <w:t xml:space="preserve"> в оформлении вывесок.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6. Требования к размещению, конструктивным особенностям и внешнему облику сезонных кафе (летних площадок):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6.1. Размещение сезонных кафе (летних площадок) должно соответствовать архитектурным, санитарным и другим требованиям и обеспечивать: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безопасность посетителей;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- соблюдение </w:t>
      </w:r>
      <w:proofErr w:type="gramStart"/>
      <w:r w:rsidRPr="00EF1BF2">
        <w:rPr>
          <w:sz w:val="28"/>
          <w:szCs w:val="28"/>
        </w:rPr>
        <w:t>требований</w:t>
      </w:r>
      <w:proofErr w:type="gramEnd"/>
      <w:r w:rsidRPr="00EF1BF2">
        <w:rPr>
          <w:sz w:val="28"/>
          <w:szCs w:val="28"/>
        </w:rPr>
        <w:t xml:space="preserve"> действующих нормативных правовых актов;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возможность экстренной эвакуации людей и материальных ценностей в случае аварийных или чрезвычайных ситуаций;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сохранение эстетического облика населенного пункта.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6.2. Не допускается размещение сезонных кафе (летних площадок), если: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сводная ширина прохода от крайних элементов конструкции кафе летнего типа до края проезжей части составляет менее 1,5 метра;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ширина прохода по центру улицы на пешеходной зоне менее 5 метров;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пешеходная дорожка проходит по территории кафе летнего типа.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6.3. При обустройстве кафе летнего типа могут использоваться как элементы оборудования, так и сборно-разборные (легковозводимые) конструкции.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6.4. Элементами оборудования кафе летнего типа являются: зонты, мебель, маркизы, декоративные ограждения, осветительные и обогревательные приборы, элементы вертикального озеленения, цветочницы, торгово-технологическое оборудование.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6.5. Опорные конструкции маркиз на фасаде здания, строения не должны размещаться за пределами границ фасада помещения, занимаемого стационарным предприятием общественного питания.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lastRenderedPageBreak/>
        <w:t>6.6. Высота зонтов не должна превышать высоту первого этажа здания, строения, сооружения, занимаемого стационарным предприятием общественного питания.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6.7. Декоративное ограждение не должно превышать в высоту 100 см. и не должно быть стационарным на период использования.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6.8. Элементами сборно-разборных (легковозводимых) конструкций кафе летнего типа являются: навесы, стойки-опоры, настилы (подиум), ограждающие конструкции в виде декоративных панелей, монтируемых между стойками-опорами.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6.9. Настил (подиум) не должен превышать в высоту 30 см.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6.10. Обустройство кафе летнего типа сборно-разборными (легковозводимыми) конструкциями не допускается в следующих случаях: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конструкции не учитывают существующие архитектурные элементы декора здания, строения, сооружения: частично или полностью перекрывают архитектурные элементы здания, строения, сооружения, проходят по оконным и/или дверным проемам здания, строения, сооружения, элементами и способ крепления разрушают архитектурные элементами здания, строения, сооружения;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отсутствуют элементы для беспрепятственного доступа маломобильных групп населения(пандусы);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нарушается существующая система водоотведения (водослива) здания.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6.11. При обустройстве кафе летнего типа не допускается: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использование кирпича, строительных блоков и плит;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- прокладка подземных инженерных коммуникаций и проведение строительно-монтажных работ капитального характера;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- заполнение пространства между элементами конструкций при помощи оконных и дверных блоков (рамное остекление), сплошных металлических панелей, </w:t>
      </w:r>
      <w:proofErr w:type="spellStart"/>
      <w:r w:rsidRPr="00EF1BF2">
        <w:rPr>
          <w:sz w:val="28"/>
          <w:szCs w:val="28"/>
        </w:rPr>
        <w:t>сайдинг</w:t>
      </w:r>
      <w:proofErr w:type="spellEnd"/>
      <w:r w:rsidRPr="00EF1BF2">
        <w:rPr>
          <w:sz w:val="28"/>
          <w:szCs w:val="28"/>
        </w:rPr>
        <w:t>-панелей;</w:t>
      </w:r>
    </w:p>
    <w:p w:rsidR="009759E4" w:rsidRPr="00EF1BF2" w:rsidRDefault="009759E4" w:rsidP="00975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- использование для облицовки конструкции кафе и навеса полиэтиленового пленочного покрытия, черепицы, </w:t>
      </w:r>
      <w:proofErr w:type="spellStart"/>
      <w:r w:rsidRPr="00EF1BF2">
        <w:rPr>
          <w:sz w:val="28"/>
          <w:szCs w:val="28"/>
        </w:rPr>
        <w:t>металлочерепицы</w:t>
      </w:r>
      <w:proofErr w:type="spellEnd"/>
      <w:r w:rsidRPr="00EF1BF2">
        <w:rPr>
          <w:sz w:val="28"/>
          <w:szCs w:val="28"/>
        </w:rPr>
        <w:t>, металла, рубероида, асбестоцементных плит.»</w:t>
      </w:r>
    </w:p>
    <w:p w:rsidR="009759E4" w:rsidRPr="00EF1BF2" w:rsidRDefault="009759E4" w:rsidP="009759E4">
      <w:pPr>
        <w:ind w:right="-1"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1.3. Пункт 13.13. Раздела 13 Решения дополнить подпунктом 13.13.5. следующего содержания:</w:t>
      </w:r>
    </w:p>
    <w:p w:rsidR="009759E4" w:rsidRPr="00EF1BF2" w:rsidRDefault="009759E4" w:rsidP="009759E4">
      <w:pPr>
        <w:pStyle w:val="s1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F1BF2">
        <w:rPr>
          <w:sz w:val="28"/>
          <w:szCs w:val="28"/>
        </w:rPr>
        <w:t xml:space="preserve">«13.13.5. </w:t>
      </w:r>
      <w:r w:rsidRPr="00EF1BF2">
        <w:rPr>
          <w:b/>
          <w:sz w:val="28"/>
          <w:szCs w:val="28"/>
          <w:shd w:val="clear" w:color="auto" w:fill="FFFFFF"/>
        </w:rPr>
        <w:t>Требования к содержанию и использованию животных</w:t>
      </w:r>
    </w:p>
    <w:p w:rsidR="009759E4" w:rsidRPr="00EF1BF2" w:rsidRDefault="009759E4" w:rsidP="009759E4">
      <w:pPr>
        <w:pStyle w:val="s1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F1BF2">
        <w:rPr>
          <w:b/>
          <w:bCs/>
          <w:sz w:val="28"/>
          <w:szCs w:val="28"/>
        </w:rPr>
        <w:t>1. Общие требования к содержанию животных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 К общим требованиям к содержанию животных их владельцами относятся: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1) обеспечение надлежащего ухода за животными;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3) принятие мер по предотвращению появления нежелательного потомства у животных;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lastRenderedPageBreak/>
        <w:t>5) осуществление обращения с биологическими отходами в соответствии с законодательством Российской Федерации.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2. В случае отказа от права собственности </w:t>
      </w:r>
      <w:proofErr w:type="gramStart"/>
      <w:r w:rsidRPr="00EF1BF2">
        <w:rPr>
          <w:sz w:val="28"/>
          <w:szCs w:val="28"/>
        </w:rPr>
        <w:t>на животное</w:t>
      </w:r>
      <w:proofErr w:type="gramEnd"/>
      <w:r w:rsidRPr="00EF1BF2">
        <w:rPr>
          <w:sz w:val="28"/>
          <w:szCs w:val="28"/>
        </w:rP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9759E4" w:rsidRPr="00EF1BF2" w:rsidRDefault="009759E4" w:rsidP="009759E4">
      <w:pPr>
        <w:pStyle w:val="s1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F1BF2">
        <w:rPr>
          <w:rStyle w:val="s10"/>
          <w:b/>
          <w:bCs/>
          <w:sz w:val="28"/>
          <w:szCs w:val="28"/>
        </w:rPr>
        <w:t xml:space="preserve">2. </w:t>
      </w:r>
      <w:r w:rsidRPr="00EF1BF2">
        <w:rPr>
          <w:b/>
          <w:bCs/>
          <w:sz w:val="28"/>
          <w:szCs w:val="28"/>
        </w:rPr>
        <w:t>Особые условия, обеспечивающие защиту людей от угрозы причинения вреда их жизни и здоровью животными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 При обращении с животными не допускаются: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1) 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Pr="00EF1BF2">
        <w:rPr>
          <w:sz w:val="28"/>
          <w:szCs w:val="28"/>
        </w:rPr>
        <w:t>зоотеатрах</w:t>
      </w:r>
      <w:proofErr w:type="spellEnd"/>
      <w:r w:rsidRPr="00EF1BF2">
        <w:rPr>
          <w:sz w:val="28"/>
          <w:szCs w:val="28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EF1BF2">
        <w:rPr>
          <w:sz w:val="28"/>
          <w:szCs w:val="28"/>
        </w:rPr>
        <w:t>полувольных</w:t>
      </w:r>
      <w:proofErr w:type="spellEnd"/>
      <w:r w:rsidRPr="00EF1BF2">
        <w:rPr>
          <w:sz w:val="28"/>
          <w:szCs w:val="28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9759E4" w:rsidRPr="00EF1BF2" w:rsidRDefault="009759E4" w:rsidP="009759E4">
      <w:pPr>
        <w:pStyle w:val="s1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F1BF2">
        <w:rPr>
          <w:rStyle w:val="s10"/>
          <w:b/>
          <w:bCs/>
          <w:sz w:val="28"/>
          <w:szCs w:val="28"/>
        </w:rPr>
        <w:t xml:space="preserve">3. </w:t>
      </w:r>
      <w:r w:rsidRPr="00EF1BF2">
        <w:rPr>
          <w:b/>
          <w:bCs/>
          <w:sz w:val="28"/>
          <w:szCs w:val="28"/>
        </w:rPr>
        <w:t>Защита животных от жестокого обращения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 Животные должны быть защищены от жестокого обращения.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2. При обращении с животными не допускаются: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2) натравливание животных (за исключением служебных животных) на других животных;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4) торговля животными в местах, специально не отведенных для этого;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5) организация и проведение боев животных;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9759E4" w:rsidRPr="00EF1BF2" w:rsidRDefault="009759E4" w:rsidP="009759E4">
      <w:pPr>
        <w:pStyle w:val="s1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F1BF2">
        <w:rPr>
          <w:rStyle w:val="s10"/>
          <w:b/>
          <w:bCs/>
          <w:sz w:val="28"/>
          <w:szCs w:val="28"/>
        </w:rPr>
        <w:t xml:space="preserve">4. </w:t>
      </w:r>
      <w:r w:rsidRPr="00EF1BF2">
        <w:rPr>
          <w:b/>
          <w:bCs/>
          <w:sz w:val="28"/>
          <w:szCs w:val="28"/>
        </w:rPr>
        <w:t>Запрещение пропаганды жестокого обращения с животными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 Запрещается пропаганда жестокого обращения с животными, а также призывы к жестокому обращению с животными.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lastRenderedPageBreak/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9759E4" w:rsidRPr="00EF1BF2" w:rsidRDefault="009759E4" w:rsidP="009759E4">
      <w:pPr>
        <w:pStyle w:val="s1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F1BF2">
        <w:rPr>
          <w:rStyle w:val="s10"/>
          <w:b/>
          <w:bCs/>
          <w:sz w:val="28"/>
          <w:szCs w:val="28"/>
        </w:rPr>
        <w:t xml:space="preserve">5. </w:t>
      </w:r>
      <w:r w:rsidRPr="00EF1BF2">
        <w:rPr>
          <w:b/>
          <w:bCs/>
          <w:sz w:val="28"/>
          <w:szCs w:val="28"/>
        </w:rPr>
        <w:t>Требования к содержанию домашних животных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5. При выгуле домашнего животного необходимо соблюдать следующие требования: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7. Перечень потенциально опасных собак утверждается Правительством Российской Федерации.</w:t>
      </w:r>
    </w:p>
    <w:p w:rsidR="009759E4" w:rsidRPr="00EF1BF2" w:rsidRDefault="009759E4" w:rsidP="009759E4">
      <w:pPr>
        <w:pStyle w:val="s1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F1BF2">
        <w:rPr>
          <w:rStyle w:val="s10"/>
          <w:b/>
          <w:bCs/>
          <w:sz w:val="28"/>
          <w:szCs w:val="28"/>
        </w:rPr>
        <w:t xml:space="preserve">6. </w:t>
      </w:r>
      <w:r w:rsidRPr="00EF1BF2">
        <w:rPr>
          <w:b/>
          <w:bCs/>
          <w:sz w:val="28"/>
          <w:szCs w:val="28"/>
        </w:rPr>
        <w:t>Требования к содержанию и использованию служебных животных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1. Требования к содержанию и использованию служебных животных определяются </w:t>
      </w:r>
      <w:r w:rsidRPr="00EF1BF2">
        <w:rPr>
          <w:sz w:val="28"/>
          <w:szCs w:val="28"/>
          <w:shd w:val="clear" w:color="auto" w:fill="FFFFFF"/>
        </w:rPr>
        <w:t>Федеральным законом от 27 декабря 2018 г. № 498-ФЗ "Об ответственном обращении с животными и о внесении изменений в отдельные законодательные акты Российской Федерации"</w:t>
      </w:r>
      <w:r w:rsidRPr="00EF1BF2">
        <w:rPr>
          <w:sz w:val="28"/>
          <w:szCs w:val="28"/>
        </w:rPr>
        <w:t xml:space="preserve">, другими федеральными законами и иными нормативными правовыми актами Российской Федерации, в том числе в </w:t>
      </w:r>
      <w:r w:rsidRPr="00EF1BF2">
        <w:rPr>
          <w:sz w:val="28"/>
          <w:szCs w:val="28"/>
        </w:rPr>
        <w:lastRenderedPageBreak/>
        <w:t>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безвозмездной основе новым владельцам.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4. В случае, если после размещения и опубликования информации, указанной в </w:t>
      </w:r>
      <w:hyperlink r:id="rId10" w:anchor="/document/72139416/entry/143" w:history="1">
        <w:r w:rsidRPr="00EF1BF2">
          <w:rPr>
            <w:rStyle w:val="a3"/>
            <w:color w:val="auto"/>
            <w:sz w:val="28"/>
            <w:szCs w:val="28"/>
            <w:u w:val="none"/>
          </w:rPr>
          <w:t>части 3</w:t>
        </w:r>
      </w:hyperlink>
      <w:r w:rsidRPr="00EF1BF2">
        <w:rPr>
          <w:sz w:val="28"/>
          <w:szCs w:val="28"/>
        </w:rPr>
        <w:t xml:space="preserve"> статьи 14 </w:t>
      </w:r>
      <w:r w:rsidRPr="00EF1BF2">
        <w:rPr>
          <w:sz w:val="28"/>
          <w:szCs w:val="28"/>
          <w:shd w:val="clear" w:color="auto" w:fill="FFFFFF"/>
        </w:rPr>
        <w:t>Федерального закона от 27 декабря 2018 г. № 498-ФЗ "Об ответственном обращении с животными и о внесении изменений в отдельные законодательные акты Российской Федерации"</w:t>
      </w:r>
      <w:r w:rsidRPr="00EF1BF2">
        <w:rPr>
          <w:sz w:val="28"/>
          <w:szCs w:val="28"/>
        </w:rPr>
        <w:t xml:space="preserve">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r:id="rId11" w:anchor="/document/72139416/entry/141" w:history="1">
        <w:r w:rsidRPr="00EF1BF2">
          <w:rPr>
            <w:rStyle w:val="a3"/>
            <w:color w:val="auto"/>
            <w:sz w:val="28"/>
            <w:szCs w:val="28"/>
            <w:u w:val="none"/>
          </w:rPr>
          <w:t>части 1</w:t>
        </w:r>
      </w:hyperlink>
      <w:r w:rsidRPr="00EF1BF2">
        <w:rPr>
          <w:sz w:val="28"/>
          <w:szCs w:val="28"/>
        </w:rPr>
        <w:t xml:space="preserve"> статьи 14 </w:t>
      </w:r>
      <w:r w:rsidRPr="00EF1BF2">
        <w:rPr>
          <w:sz w:val="28"/>
          <w:szCs w:val="28"/>
          <w:shd w:val="clear" w:color="auto" w:fill="FFFFFF"/>
        </w:rPr>
        <w:t>Федеральный закон от 27 декабря 2018 г. № 498-ФЗ "Об ответственном обращении с животными и о внесении изменений в отдельные законодательные акты Российской Федерации"</w:t>
      </w:r>
      <w:r w:rsidRPr="00EF1BF2">
        <w:rPr>
          <w:sz w:val="28"/>
          <w:szCs w:val="28"/>
        </w:rPr>
        <w:t xml:space="preserve"> статьи.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F1BF2">
        <w:rPr>
          <w:b/>
          <w:sz w:val="28"/>
          <w:szCs w:val="28"/>
        </w:rPr>
        <w:t>7. Требования к использованию животных в культурно-зрелищных целях и их содержание.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 Использование животных в культурно-зрелищных целях и их содержание осуществляются с учетом требований, установленных Правительством российской Федерации.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случаев, </w:t>
      </w:r>
      <w:proofErr w:type="spellStart"/>
      <w:r w:rsidRPr="00EF1BF2">
        <w:rPr>
          <w:sz w:val="28"/>
          <w:szCs w:val="28"/>
        </w:rPr>
        <w:t>устанорвленных</w:t>
      </w:r>
      <w:proofErr w:type="spellEnd"/>
      <w:r w:rsidRPr="00EF1BF2">
        <w:rPr>
          <w:sz w:val="28"/>
          <w:szCs w:val="28"/>
        </w:rPr>
        <w:t xml:space="preserve"> Правительством Российской Федерации.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4. Осуществление деятельности, предусматривающей использование животных в культурно-зрелищных целях, основной целью которой является предоставление зрителям или посетителям физического контакта с животными, не допускается.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постоянной беспрепятственный доступ.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6. Применение лекарственных препаратов для ветеринарного применения и иных веществ, причиняющих вред здоровью животных, в целях повышения </w:t>
      </w:r>
      <w:r w:rsidRPr="00EF1BF2">
        <w:rPr>
          <w:sz w:val="28"/>
          <w:szCs w:val="28"/>
        </w:rPr>
        <w:lastRenderedPageBreak/>
        <w:t>эффективности использования животных в культурно-зрелищных целях не допускается.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9759E4" w:rsidRPr="00EF1BF2" w:rsidRDefault="009759E4" w:rsidP="009759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8. Если дальнейшее использование животного в культурно-зрелищных целях невозможно.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9. Деятельность по содержанию и использованию животных в зоопарках, зоосадах, цирках, </w:t>
      </w:r>
      <w:proofErr w:type="spellStart"/>
      <w:r w:rsidRPr="00EF1BF2">
        <w:rPr>
          <w:sz w:val="28"/>
          <w:szCs w:val="28"/>
        </w:rPr>
        <w:t>зоотеатрах</w:t>
      </w:r>
      <w:proofErr w:type="spellEnd"/>
      <w:r w:rsidRPr="00EF1BF2">
        <w:rPr>
          <w:sz w:val="28"/>
          <w:szCs w:val="28"/>
        </w:rPr>
        <w:t xml:space="preserve">, дельфинариях, океанариумах подлежит лицензированию в соответствии с </w:t>
      </w:r>
      <w:hyperlink r:id="rId12" w:anchor="/document/12185475/entry/0" w:history="1">
        <w:r w:rsidRPr="00EF1BF2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EF1BF2">
        <w:rPr>
          <w:sz w:val="28"/>
          <w:szCs w:val="28"/>
        </w:rPr>
        <w:t xml:space="preserve"> от 4 мая 2011 года № 99-ФЗ "О лицензировании отдельных видов деятельности".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F1BF2">
        <w:rPr>
          <w:b/>
          <w:sz w:val="28"/>
          <w:szCs w:val="28"/>
        </w:rPr>
        <w:t>8. Приюты для животных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 Приюты для животных создаются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2. Приюты для животных размещаются в специально предназначенных для этого зданиях, строениях, сооружениях.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3. Приюты для животных могут быть государственными, муниципальными, а также частными.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4. Владельцами частных приютов для животных могут быть индивидуальные предприниматели или юридические лица.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6. В отношении животных, находящихся в приютах для животных, владельцы приютов для животных и уполномоченные ими лица несут обязанности как владельцы животных.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1) проводить осмотр и осуществлять мероприятия по обязательному </w:t>
      </w:r>
      <w:proofErr w:type="spellStart"/>
      <w:r w:rsidRPr="00EF1BF2">
        <w:rPr>
          <w:sz w:val="28"/>
          <w:szCs w:val="28"/>
        </w:rPr>
        <w:t>карантинированию</w:t>
      </w:r>
      <w:proofErr w:type="spellEnd"/>
      <w:r w:rsidRPr="00EF1BF2">
        <w:rPr>
          <w:sz w:val="28"/>
          <w:szCs w:val="28"/>
        </w:rPr>
        <w:t xml:space="preserve"> в течение десяти </w:t>
      </w:r>
      <w:proofErr w:type="gramStart"/>
      <w:r w:rsidRPr="00EF1BF2">
        <w:rPr>
          <w:sz w:val="28"/>
          <w:szCs w:val="28"/>
        </w:rPr>
        <w:t>дней</w:t>
      </w:r>
      <w:proofErr w:type="gramEnd"/>
      <w:r w:rsidRPr="00EF1BF2">
        <w:rPr>
          <w:sz w:val="28"/>
          <w:szCs w:val="28"/>
        </w:rPr>
        <w:t xml:space="preserve"> поступивших в приюты для животных </w:t>
      </w:r>
      <w:proofErr w:type="spellStart"/>
      <w:r w:rsidRPr="00EF1BF2">
        <w:rPr>
          <w:sz w:val="28"/>
          <w:szCs w:val="28"/>
        </w:rPr>
        <w:t>животных</w:t>
      </w:r>
      <w:proofErr w:type="spellEnd"/>
      <w:r w:rsidRPr="00EF1BF2">
        <w:rPr>
          <w:sz w:val="28"/>
          <w:szCs w:val="28"/>
        </w:rPr>
        <w:t xml:space="preserve">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2) осуществлять учет животных, маркирование </w:t>
      </w:r>
      <w:proofErr w:type="spellStart"/>
      <w:r w:rsidRPr="00EF1BF2">
        <w:rPr>
          <w:sz w:val="28"/>
          <w:szCs w:val="28"/>
        </w:rPr>
        <w:t>неснимаемыми</w:t>
      </w:r>
      <w:proofErr w:type="spellEnd"/>
      <w:r w:rsidRPr="00EF1BF2">
        <w:rPr>
          <w:sz w:val="28"/>
          <w:szCs w:val="28"/>
        </w:rPr>
        <w:t xml:space="preserve"> и несмываемыми метками поступивших в приюты для животных </w:t>
      </w:r>
      <w:proofErr w:type="spellStart"/>
      <w:r w:rsidRPr="00EF1BF2">
        <w:rPr>
          <w:sz w:val="28"/>
          <w:szCs w:val="28"/>
        </w:rPr>
        <w:t>животных</w:t>
      </w:r>
      <w:proofErr w:type="spellEnd"/>
      <w:r w:rsidRPr="00EF1BF2">
        <w:rPr>
          <w:sz w:val="28"/>
          <w:szCs w:val="28"/>
        </w:rPr>
        <w:t xml:space="preserve"> без владельцев и животных, от права собственности на которых владельцы отказались;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3) осуществлять стерилизацию поступивших в приюты для животных </w:t>
      </w:r>
      <w:proofErr w:type="spellStart"/>
      <w:r w:rsidRPr="00EF1BF2">
        <w:rPr>
          <w:sz w:val="28"/>
          <w:szCs w:val="28"/>
        </w:rPr>
        <w:t>животных</w:t>
      </w:r>
      <w:proofErr w:type="spellEnd"/>
      <w:r w:rsidRPr="00EF1BF2">
        <w:rPr>
          <w:sz w:val="28"/>
          <w:szCs w:val="28"/>
        </w:rPr>
        <w:t xml:space="preserve"> без владельцев;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4) содержать поступивших в приюты для животных </w:t>
      </w:r>
      <w:proofErr w:type="spellStart"/>
      <w:r w:rsidRPr="00EF1BF2">
        <w:rPr>
          <w:sz w:val="28"/>
          <w:szCs w:val="28"/>
        </w:rPr>
        <w:t>животных</w:t>
      </w:r>
      <w:proofErr w:type="spellEnd"/>
      <w:r w:rsidRPr="00EF1BF2">
        <w:rPr>
          <w:sz w:val="28"/>
          <w:szCs w:val="28"/>
        </w:rPr>
        <w:t xml:space="preserve"> без владельцев и животных, от права собственности на которых владельцы отказались, до </w:t>
      </w:r>
      <w:r w:rsidRPr="00EF1BF2">
        <w:rPr>
          <w:sz w:val="28"/>
          <w:szCs w:val="28"/>
        </w:rPr>
        <w:lastRenderedPageBreak/>
        <w:t>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5) возвращать владельцам животных, имеющих на ошейниках или иных предметах сведения о владельцах;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</w:t>
      </w:r>
      <w:proofErr w:type="spellStart"/>
      <w:r w:rsidRPr="00EF1BF2">
        <w:rPr>
          <w:sz w:val="28"/>
          <w:szCs w:val="28"/>
        </w:rPr>
        <w:t>животных</w:t>
      </w:r>
      <w:proofErr w:type="spellEnd"/>
      <w:r w:rsidRPr="00EF1BF2">
        <w:rPr>
          <w:sz w:val="28"/>
          <w:szCs w:val="28"/>
        </w:rPr>
        <w:t xml:space="preserve"> без владельцев;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7) размещать в информационно-телекоммуникационной сети "Интернет" в соответствии с </w:t>
      </w:r>
      <w:hyperlink r:id="rId13" w:anchor="/document/72139416/entry/169" w:history="1">
        <w:r w:rsidRPr="00EF1BF2">
          <w:rPr>
            <w:rStyle w:val="a3"/>
            <w:color w:val="auto"/>
            <w:sz w:val="28"/>
            <w:szCs w:val="28"/>
            <w:u w:val="none"/>
          </w:rPr>
          <w:t>частями 9</w:t>
        </w:r>
      </w:hyperlink>
      <w:r w:rsidRPr="00EF1BF2">
        <w:rPr>
          <w:rStyle w:val="a3"/>
          <w:color w:val="auto"/>
          <w:sz w:val="28"/>
          <w:szCs w:val="28"/>
          <w:u w:val="none"/>
        </w:rPr>
        <w:t xml:space="preserve"> </w:t>
      </w:r>
      <w:r w:rsidRPr="00EF1BF2">
        <w:rPr>
          <w:sz w:val="28"/>
          <w:szCs w:val="28"/>
        </w:rPr>
        <w:t xml:space="preserve">и </w:t>
      </w:r>
      <w:hyperlink r:id="rId14" w:anchor="/document/72139416/entry/1610" w:history="1">
        <w:r w:rsidRPr="00EF1BF2">
          <w:rPr>
            <w:rStyle w:val="a3"/>
            <w:color w:val="auto"/>
            <w:sz w:val="28"/>
            <w:szCs w:val="28"/>
            <w:u w:val="none"/>
          </w:rPr>
          <w:t>10</w:t>
        </w:r>
      </w:hyperlink>
      <w:r w:rsidRPr="00EF1BF2">
        <w:rPr>
          <w:sz w:val="28"/>
          <w:szCs w:val="28"/>
        </w:rPr>
        <w:t xml:space="preserve"> статьи 16 </w:t>
      </w:r>
      <w:r w:rsidRPr="00EF1BF2">
        <w:rPr>
          <w:sz w:val="28"/>
          <w:szCs w:val="28"/>
          <w:shd w:val="clear" w:color="auto" w:fill="FFFFFF"/>
        </w:rPr>
        <w:t xml:space="preserve">Федерального закона от 27 декабря 2018 г. № 498-ФЗ "Об ответственном обращении с животными и о внесении изменений в отдельные законодательные акты Российской Федерации" </w:t>
      </w:r>
      <w:r w:rsidRPr="00EF1BF2">
        <w:rPr>
          <w:sz w:val="28"/>
          <w:szCs w:val="28"/>
        </w:rPr>
        <w:t xml:space="preserve">сведения о находящихся в приютах для животных </w:t>
      </w:r>
      <w:proofErr w:type="spellStart"/>
      <w:r w:rsidRPr="00EF1BF2">
        <w:rPr>
          <w:sz w:val="28"/>
          <w:szCs w:val="28"/>
        </w:rPr>
        <w:t>животных</w:t>
      </w:r>
      <w:proofErr w:type="spellEnd"/>
      <w:r w:rsidRPr="00EF1BF2">
        <w:rPr>
          <w:sz w:val="28"/>
          <w:szCs w:val="28"/>
        </w:rPr>
        <w:t xml:space="preserve"> без владельцев и животных, от права собственности на которых владельцы отказались;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8. Передавать животных без владельцев и животных, от права собственности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9.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10. Перечень дополнительных сведений о поступивших в приют для животных </w:t>
      </w:r>
      <w:proofErr w:type="spellStart"/>
      <w:r w:rsidRPr="00EF1BF2">
        <w:rPr>
          <w:sz w:val="28"/>
          <w:szCs w:val="28"/>
        </w:rPr>
        <w:t>животных</w:t>
      </w:r>
      <w:proofErr w:type="spellEnd"/>
      <w:r w:rsidRPr="00EF1BF2">
        <w:rPr>
          <w:sz w:val="28"/>
          <w:szCs w:val="28"/>
        </w:rPr>
        <w:t xml:space="preserve">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12. Владельцы приютов для животных и уполномоченные ими лица обеспечивают возможность посещения: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lastRenderedPageBreak/>
        <w:t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Федерации.»</w:t>
      </w:r>
    </w:p>
    <w:p w:rsidR="009759E4" w:rsidRPr="00EF1BF2" w:rsidRDefault="009759E4" w:rsidP="009759E4">
      <w:pPr>
        <w:ind w:firstLine="709"/>
        <w:jc w:val="both"/>
        <w:rPr>
          <w:b/>
          <w:sz w:val="28"/>
          <w:szCs w:val="28"/>
        </w:rPr>
      </w:pPr>
      <w:r w:rsidRPr="00EF1BF2">
        <w:rPr>
          <w:b/>
          <w:sz w:val="28"/>
          <w:szCs w:val="28"/>
          <w:shd w:val="clear" w:color="auto" w:fill="FFFFFF"/>
        </w:rPr>
        <w:t>Требования к осуществлению деятельности по обращению с животными без владельцев</w:t>
      </w:r>
    </w:p>
    <w:p w:rsidR="009759E4" w:rsidRPr="00EF1BF2" w:rsidRDefault="009759E4" w:rsidP="009759E4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F1BF2">
        <w:rPr>
          <w:b/>
          <w:bCs/>
          <w:sz w:val="28"/>
          <w:szCs w:val="28"/>
        </w:rPr>
        <w:t>1. Общие положения деятельности по обращению с животными без владельцев</w:t>
      </w:r>
    </w:p>
    <w:p w:rsidR="009759E4" w:rsidRPr="00EF1BF2" w:rsidRDefault="009759E4" w:rsidP="009759E4">
      <w:pPr>
        <w:shd w:val="clear" w:color="auto" w:fill="FFFFFF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 Деятельность по обращению с животными без владельцев осуществляется в целях:</w:t>
      </w:r>
    </w:p>
    <w:p w:rsidR="009759E4" w:rsidRPr="00EF1BF2" w:rsidRDefault="009759E4" w:rsidP="009759E4">
      <w:pPr>
        <w:shd w:val="clear" w:color="auto" w:fill="FFFFFF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9759E4" w:rsidRPr="00EF1BF2" w:rsidRDefault="009759E4" w:rsidP="009759E4">
      <w:pPr>
        <w:shd w:val="clear" w:color="auto" w:fill="FFFFFF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2) предотвращения причинения вреда здоровью и (или) имуществу граждан, имуществу юридических лиц;</w:t>
      </w:r>
    </w:p>
    <w:p w:rsidR="009759E4" w:rsidRPr="00EF1BF2" w:rsidRDefault="009759E4" w:rsidP="009759E4">
      <w:pPr>
        <w:shd w:val="clear" w:color="auto" w:fill="FFFFFF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3) гуманного отношения к животным без владельцев;</w:t>
      </w:r>
    </w:p>
    <w:p w:rsidR="009759E4" w:rsidRPr="00EF1BF2" w:rsidRDefault="009759E4" w:rsidP="009759E4">
      <w:pPr>
        <w:shd w:val="clear" w:color="auto" w:fill="FFFFFF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4) предотвращения нанесения ущерба объектам животного мира и среде их обитания;</w:t>
      </w:r>
    </w:p>
    <w:p w:rsidR="009759E4" w:rsidRPr="00EF1BF2" w:rsidRDefault="009759E4" w:rsidP="009759E4">
      <w:pPr>
        <w:shd w:val="clear" w:color="auto" w:fill="FFFFFF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5) оказания помощи животным, находящимся в опасном для их жизни состоянии;</w:t>
      </w:r>
    </w:p>
    <w:p w:rsidR="009759E4" w:rsidRPr="00EF1BF2" w:rsidRDefault="009759E4" w:rsidP="009759E4">
      <w:pPr>
        <w:shd w:val="clear" w:color="auto" w:fill="FFFFFF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6) возврата потерявшихся животных их владельцам.</w:t>
      </w:r>
    </w:p>
    <w:p w:rsidR="009759E4" w:rsidRPr="00EF1BF2" w:rsidRDefault="009759E4" w:rsidP="009759E4">
      <w:pPr>
        <w:shd w:val="clear" w:color="auto" w:fill="FFFFFF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9759E4" w:rsidRPr="00EF1BF2" w:rsidRDefault="009759E4" w:rsidP="009759E4">
      <w:pPr>
        <w:shd w:val="clear" w:color="auto" w:fill="FFFFFF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3. Деятельность по обращению с животными без владельцев должна соответствовать требованиям </w:t>
      </w:r>
      <w:r w:rsidRPr="00EF1BF2">
        <w:rPr>
          <w:sz w:val="28"/>
          <w:szCs w:val="28"/>
          <w:shd w:val="clear" w:color="auto" w:fill="FFFFFF"/>
        </w:rPr>
        <w:t>Федерального закона от 27 декабря 2018 г. № 498-ФЗ "Об ответственном обращении с животными и о внесении изменений в отдельные законодательные акты Российской Федерации"</w:t>
      </w:r>
      <w:r w:rsidRPr="00EF1BF2">
        <w:rPr>
          <w:sz w:val="28"/>
          <w:szCs w:val="28"/>
        </w:rPr>
        <w:t>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F1BF2">
        <w:rPr>
          <w:b/>
          <w:sz w:val="28"/>
          <w:szCs w:val="28"/>
        </w:rPr>
        <w:t>2. Организация мероприятий при осуществлении деятельности по обращению с животными без владельцев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1. Мероприятия при осуществлении деятельности по обращению с животными без владельцев включают в себя: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2) содержание животных без владельцев в приютах для животных в соответствии с </w:t>
      </w:r>
      <w:hyperlink r:id="rId15" w:anchor="/document/72139416/entry/167" w:history="1">
        <w:r w:rsidRPr="00EF1BF2">
          <w:rPr>
            <w:rStyle w:val="a3"/>
            <w:color w:val="auto"/>
            <w:sz w:val="28"/>
            <w:szCs w:val="28"/>
            <w:u w:val="none"/>
          </w:rPr>
          <w:t>частью 7 статьи 16</w:t>
        </w:r>
      </w:hyperlink>
      <w:r w:rsidRPr="00EF1BF2">
        <w:rPr>
          <w:sz w:val="28"/>
          <w:szCs w:val="28"/>
        </w:rPr>
        <w:t xml:space="preserve"> </w:t>
      </w:r>
      <w:r w:rsidRPr="00EF1BF2">
        <w:rPr>
          <w:sz w:val="28"/>
          <w:szCs w:val="28"/>
          <w:shd w:val="clear" w:color="auto" w:fill="FFFFFF"/>
        </w:rPr>
        <w:t>Федерального закона от 27 декабря 2018 г. № 498-ФЗ "Об ответственном обращении с животными и о внесении изменений в отдельные законодательные акты Российской Федерации"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r:id="rId16" w:anchor="/document/72139416/entry/1812" w:history="1">
        <w:r w:rsidRPr="00EF1BF2"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 w:rsidRPr="00EF1BF2">
        <w:rPr>
          <w:sz w:val="28"/>
          <w:szCs w:val="28"/>
        </w:rPr>
        <w:t xml:space="preserve"> части 1 статьи 18 </w:t>
      </w:r>
      <w:r w:rsidRPr="00EF1BF2">
        <w:rPr>
          <w:sz w:val="28"/>
          <w:szCs w:val="28"/>
          <w:shd w:val="clear" w:color="auto" w:fill="FFFFFF"/>
        </w:rPr>
        <w:t xml:space="preserve">Федерального закона от 27 декабря 2018 г. № </w:t>
      </w:r>
      <w:r w:rsidRPr="00EF1BF2">
        <w:rPr>
          <w:sz w:val="28"/>
          <w:szCs w:val="28"/>
          <w:shd w:val="clear" w:color="auto" w:fill="FFFFFF"/>
        </w:rPr>
        <w:lastRenderedPageBreak/>
        <w:t>498-ФЗ "Об ответственном обращении с животными и о внесении изменений в отдельные законодательные акты Российской Федерации"</w:t>
      </w:r>
      <w:r w:rsidRPr="00EF1BF2">
        <w:rPr>
          <w:sz w:val="28"/>
          <w:szCs w:val="28"/>
        </w:rPr>
        <w:t>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2. При отлове животных без владельцев должны соблюдаться следующие требования: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1) стерилизованные животные без владельцев, имеющие </w:t>
      </w:r>
      <w:proofErr w:type="spellStart"/>
      <w:r w:rsidRPr="00EF1BF2">
        <w:rPr>
          <w:sz w:val="28"/>
          <w:szCs w:val="28"/>
        </w:rPr>
        <w:t>неснимаемые</w:t>
      </w:r>
      <w:proofErr w:type="spellEnd"/>
      <w:r w:rsidRPr="00EF1BF2">
        <w:rPr>
          <w:sz w:val="28"/>
          <w:szCs w:val="28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2) животные, имеющие на ошейниках или иных предметах сведения об их владельцах, передаются владельцам;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видеозаписи;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4. Физические лица и юридические лица обязаны сообщать о нахождении животных без владельцев, не имеющих </w:t>
      </w:r>
      <w:proofErr w:type="spellStart"/>
      <w:r w:rsidRPr="00EF1BF2">
        <w:rPr>
          <w:sz w:val="28"/>
          <w:szCs w:val="28"/>
        </w:rPr>
        <w:t>неснимаемых</w:t>
      </w:r>
      <w:proofErr w:type="spellEnd"/>
      <w:r w:rsidRPr="00EF1BF2">
        <w:rPr>
          <w:sz w:val="28"/>
          <w:szCs w:val="28"/>
        </w:rPr>
        <w:t xml:space="preserve">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</w:t>
      </w:r>
      <w:r w:rsidRPr="00EF1BF2">
        <w:rPr>
          <w:sz w:val="28"/>
          <w:szCs w:val="28"/>
        </w:rPr>
        <w:lastRenderedPageBreak/>
        <w:t>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</w:r>
    </w:p>
    <w:p w:rsidR="009759E4" w:rsidRPr="00EF1BF2" w:rsidRDefault="009759E4" w:rsidP="009759E4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Федерации.»</w:t>
      </w:r>
    </w:p>
    <w:p w:rsidR="009759E4" w:rsidRPr="00EF1BF2" w:rsidRDefault="009759E4" w:rsidP="009759E4">
      <w:pPr>
        <w:ind w:right="-1"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2. Обнародовать настоящее решение на официальной странице муниципального образования </w:t>
      </w:r>
      <w:proofErr w:type="spellStart"/>
      <w:r w:rsidRPr="00EF1BF2">
        <w:rPr>
          <w:sz w:val="28"/>
          <w:szCs w:val="28"/>
        </w:rPr>
        <w:t>Цветочненское</w:t>
      </w:r>
      <w:proofErr w:type="spellEnd"/>
      <w:r w:rsidRPr="00EF1BF2">
        <w:rPr>
          <w:sz w:val="28"/>
          <w:szCs w:val="28"/>
        </w:rPr>
        <w:t xml:space="preserve"> сельское поселение Белогорского района на портале Правительства Республики Крым rk.gov.ru в разделе «Белогорский район. Муниципальные образования района. </w:t>
      </w:r>
      <w:proofErr w:type="spellStart"/>
      <w:r w:rsidRPr="00EF1BF2">
        <w:rPr>
          <w:sz w:val="28"/>
          <w:szCs w:val="28"/>
        </w:rPr>
        <w:t>Цветочненское</w:t>
      </w:r>
      <w:proofErr w:type="spellEnd"/>
      <w:r w:rsidRPr="00EF1BF2">
        <w:rPr>
          <w:sz w:val="28"/>
          <w:szCs w:val="28"/>
        </w:rPr>
        <w:t xml:space="preserve"> сельское поселение», на официальном сайте поселения «</w:t>
      </w:r>
      <w:proofErr w:type="spellStart"/>
      <w:r w:rsidRPr="00EF1BF2">
        <w:rPr>
          <w:sz w:val="28"/>
          <w:szCs w:val="28"/>
        </w:rPr>
        <w:t>Цветочное.рф</w:t>
      </w:r>
      <w:proofErr w:type="spellEnd"/>
      <w:r w:rsidRPr="00EF1BF2">
        <w:rPr>
          <w:sz w:val="28"/>
          <w:szCs w:val="28"/>
        </w:rPr>
        <w:t xml:space="preserve">» в сети «Интернет» и на информационном стенде в административном здании </w:t>
      </w:r>
      <w:proofErr w:type="spellStart"/>
      <w:r w:rsidRPr="00EF1BF2">
        <w:rPr>
          <w:sz w:val="28"/>
          <w:szCs w:val="28"/>
        </w:rPr>
        <w:t>Цветочненского</w:t>
      </w:r>
      <w:proofErr w:type="spellEnd"/>
      <w:r w:rsidRPr="00EF1BF2">
        <w:rPr>
          <w:sz w:val="28"/>
          <w:szCs w:val="28"/>
        </w:rPr>
        <w:t xml:space="preserve"> сельского совета по адресу: ул. </w:t>
      </w:r>
      <w:proofErr w:type="spellStart"/>
      <w:r w:rsidRPr="00EF1BF2">
        <w:rPr>
          <w:sz w:val="28"/>
          <w:szCs w:val="28"/>
        </w:rPr>
        <w:t>Трубенко</w:t>
      </w:r>
      <w:proofErr w:type="spellEnd"/>
      <w:r w:rsidRPr="00EF1BF2">
        <w:rPr>
          <w:sz w:val="28"/>
          <w:szCs w:val="28"/>
        </w:rPr>
        <w:t>, д.117, с. Цветочное.</w:t>
      </w:r>
    </w:p>
    <w:p w:rsidR="009759E4" w:rsidRPr="00EF1BF2" w:rsidRDefault="009759E4" w:rsidP="009759E4">
      <w:pPr>
        <w:ind w:right="-1"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3. Настоящее Решение вступает в силу с момента его официального обнародования.</w:t>
      </w:r>
    </w:p>
    <w:p w:rsidR="009759E4" w:rsidRPr="00EF1BF2" w:rsidRDefault="009759E4" w:rsidP="009759E4">
      <w:pPr>
        <w:ind w:right="-1" w:firstLine="709"/>
        <w:jc w:val="both"/>
        <w:rPr>
          <w:sz w:val="28"/>
          <w:szCs w:val="28"/>
        </w:rPr>
      </w:pPr>
      <w:r w:rsidRPr="00EF1BF2">
        <w:rPr>
          <w:sz w:val="28"/>
          <w:szCs w:val="28"/>
        </w:rPr>
        <w:t>5. Контроль за исполнением настоящего решения оставляю за собой.</w:t>
      </w:r>
    </w:p>
    <w:p w:rsidR="009759E4" w:rsidRPr="00EF1BF2" w:rsidRDefault="009759E4" w:rsidP="009759E4">
      <w:pPr>
        <w:ind w:right="-1" w:firstLine="709"/>
        <w:jc w:val="both"/>
        <w:rPr>
          <w:sz w:val="28"/>
          <w:szCs w:val="28"/>
        </w:rPr>
      </w:pPr>
    </w:p>
    <w:p w:rsidR="009759E4" w:rsidRPr="00EF1BF2" w:rsidRDefault="009759E4" w:rsidP="009759E4">
      <w:pPr>
        <w:ind w:right="4960"/>
        <w:jc w:val="both"/>
        <w:rPr>
          <w:sz w:val="28"/>
          <w:szCs w:val="28"/>
        </w:rPr>
      </w:pPr>
    </w:p>
    <w:p w:rsidR="009759E4" w:rsidRPr="00EF1BF2" w:rsidRDefault="009759E4" w:rsidP="009759E4">
      <w:pPr>
        <w:ind w:right="4960"/>
        <w:jc w:val="both"/>
        <w:rPr>
          <w:sz w:val="28"/>
          <w:szCs w:val="28"/>
        </w:rPr>
      </w:pPr>
    </w:p>
    <w:p w:rsidR="009759E4" w:rsidRPr="00EF1BF2" w:rsidRDefault="009759E4" w:rsidP="009759E4">
      <w:pPr>
        <w:ind w:right="4960"/>
        <w:jc w:val="both"/>
        <w:rPr>
          <w:sz w:val="28"/>
          <w:szCs w:val="28"/>
        </w:rPr>
      </w:pPr>
      <w:r w:rsidRPr="00EF1BF2">
        <w:rPr>
          <w:sz w:val="28"/>
          <w:szCs w:val="28"/>
        </w:rPr>
        <w:t xml:space="preserve">Председатель </w:t>
      </w:r>
      <w:proofErr w:type="spellStart"/>
      <w:r w:rsidRPr="00EF1BF2">
        <w:rPr>
          <w:sz w:val="28"/>
          <w:szCs w:val="28"/>
        </w:rPr>
        <w:t>Цветочненского</w:t>
      </w:r>
      <w:proofErr w:type="spellEnd"/>
      <w:r w:rsidRPr="00EF1BF2">
        <w:rPr>
          <w:sz w:val="28"/>
          <w:szCs w:val="28"/>
        </w:rPr>
        <w:t xml:space="preserve"> сельского совета - глава администрации </w:t>
      </w:r>
    </w:p>
    <w:p w:rsidR="009759E4" w:rsidRPr="00EF1BF2" w:rsidRDefault="009759E4" w:rsidP="009759E4">
      <w:pPr>
        <w:ind w:right="-2"/>
        <w:jc w:val="both"/>
        <w:rPr>
          <w:sz w:val="28"/>
          <w:szCs w:val="28"/>
        </w:rPr>
      </w:pPr>
      <w:proofErr w:type="spellStart"/>
      <w:r w:rsidRPr="00EF1BF2">
        <w:rPr>
          <w:sz w:val="28"/>
          <w:szCs w:val="28"/>
        </w:rPr>
        <w:t>Цветочненского</w:t>
      </w:r>
      <w:proofErr w:type="spellEnd"/>
      <w:r w:rsidRPr="00EF1BF2">
        <w:rPr>
          <w:sz w:val="28"/>
          <w:szCs w:val="28"/>
        </w:rPr>
        <w:t xml:space="preserve"> сельского поселения</w:t>
      </w:r>
      <w:r w:rsidRPr="00EF1BF2">
        <w:rPr>
          <w:sz w:val="28"/>
          <w:szCs w:val="28"/>
        </w:rPr>
        <w:tab/>
      </w:r>
      <w:r w:rsidRPr="00EF1BF2">
        <w:rPr>
          <w:sz w:val="28"/>
          <w:szCs w:val="28"/>
        </w:rPr>
        <w:tab/>
      </w:r>
      <w:r w:rsidRPr="00EF1BF2">
        <w:rPr>
          <w:sz w:val="28"/>
          <w:szCs w:val="28"/>
        </w:rPr>
        <w:tab/>
      </w:r>
      <w:r w:rsidRPr="00EF1BF2">
        <w:rPr>
          <w:sz w:val="28"/>
          <w:szCs w:val="28"/>
        </w:rPr>
        <w:tab/>
      </w:r>
      <w:r w:rsidRPr="00EF1BF2">
        <w:rPr>
          <w:sz w:val="28"/>
          <w:szCs w:val="28"/>
        </w:rPr>
        <w:tab/>
      </w:r>
      <w:proofErr w:type="spellStart"/>
      <w:r w:rsidRPr="00EF1BF2">
        <w:rPr>
          <w:sz w:val="28"/>
          <w:szCs w:val="28"/>
        </w:rPr>
        <w:t>И.Г.Здорова</w:t>
      </w:r>
      <w:proofErr w:type="spellEnd"/>
    </w:p>
    <w:p w:rsidR="00A776D0" w:rsidRPr="00EF1BF2" w:rsidRDefault="00A776D0">
      <w:pPr>
        <w:rPr>
          <w:sz w:val="28"/>
          <w:szCs w:val="28"/>
        </w:rPr>
      </w:pPr>
    </w:p>
    <w:sectPr w:rsidR="00A776D0" w:rsidRPr="00EF1BF2" w:rsidSect="00EF1B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C77A1"/>
    <w:multiLevelType w:val="hybridMultilevel"/>
    <w:tmpl w:val="803E62C0"/>
    <w:lvl w:ilvl="0" w:tplc="BEEE2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5D"/>
    <w:rsid w:val="0035703F"/>
    <w:rsid w:val="0045335D"/>
    <w:rsid w:val="009759E4"/>
    <w:rsid w:val="00A776D0"/>
    <w:rsid w:val="00D71370"/>
    <w:rsid w:val="00DF641C"/>
    <w:rsid w:val="00E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3A66E-AA9B-4DF5-BBAE-460FBC8C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9E4"/>
    <w:rPr>
      <w:color w:val="0000FF"/>
      <w:u w:val="single"/>
    </w:rPr>
  </w:style>
  <w:style w:type="paragraph" w:customStyle="1" w:styleId="s1">
    <w:name w:val="s_1"/>
    <w:basedOn w:val="a"/>
    <w:rsid w:val="009759E4"/>
    <w:pPr>
      <w:spacing w:before="100" w:beforeAutospacing="1" w:after="100" w:afterAutospacing="1"/>
    </w:pPr>
  </w:style>
  <w:style w:type="paragraph" w:customStyle="1" w:styleId="s15">
    <w:name w:val="s_15"/>
    <w:basedOn w:val="a"/>
    <w:rsid w:val="009759E4"/>
    <w:pPr>
      <w:spacing w:before="100" w:beforeAutospacing="1" w:after="100" w:afterAutospacing="1"/>
    </w:pPr>
  </w:style>
  <w:style w:type="character" w:customStyle="1" w:styleId="s10">
    <w:name w:val="s_10"/>
    <w:basedOn w:val="a0"/>
    <w:rsid w:val="009759E4"/>
  </w:style>
  <w:style w:type="character" w:styleId="a4">
    <w:name w:val="Emphasis"/>
    <w:basedOn w:val="a0"/>
    <w:uiPriority w:val="20"/>
    <w:qFormat/>
    <w:rsid w:val="009759E4"/>
    <w:rPr>
      <w:i/>
      <w:iCs/>
    </w:rPr>
  </w:style>
  <w:style w:type="paragraph" w:customStyle="1" w:styleId="indent1">
    <w:name w:val="indent_1"/>
    <w:basedOn w:val="a"/>
    <w:rsid w:val="00975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6027</Words>
  <Characters>34360</Characters>
  <Application>Microsoft Office Word</Application>
  <DocSecurity>0</DocSecurity>
  <Lines>286</Lines>
  <Paragraphs>80</Paragraphs>
  <ScaleCrop>false</ScaleCrop>
  <Company/>
  <LinksUpToDate>false</LinksUpToDate>
  <CharactersWithSpaces>40307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2019-05-20T11:36:00Z</dcterms:created>
  <dcterms:modified xsi:type="dcterms:W3CDTF">2019-05-24T06:35:00Z</dcterms:modified>
</cp:coreProperties>
</file>