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05C4" w14:textId="77777777" w:rsidR="001F2697" w:rsidRPr="001F2697" w:rsidRDefault="001F2697" w:rsidP="001F2697">
      <w:pPr>
        <w:widowControl w:val="0"/>
        <w:tabs>
          <w:tab w:val="left" w:pos="5670"/>
        </w:tabs>
        <w:suppressAutoHyphens/>
        <w:ind w:firstLine="0"/>
        <w:jc w:val="center"/>
        <w:rPr>
          <w:rFonts w:eastAsia="Times New Roman" w:cs="Arial"/>
          <w:kern w:val="1"/>
          <w:sz w:val="24"/>
          <w:szCs w:val="24"/>
          <w:lang w:eastAsia="hi-IN" w:bidi="hi-IN"/>
        </w:rPr>
      </w:pPr>
      <w:r w:rsidRPr="001F2697">
        <w:rPr>
          <w:rFonts w:eastAsia="SimSun" w:cs="Mangal"/>
          <w:noProof/>
          <w:kern w:val="1"/>
          <w:sz w:val="24"/>
          <w:szCs w:val="24"/>
          <w:lang w:eastAsia="ru-RU"/>
        </w:rPr>
        <w:drawing>
          <wp:inline distT="0" distB="0" distL="0" distR="0" wp14:anchorId="672012EA" wp14:editId="5482978A">
            <wp:extent cx="491490" cy="5695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solidFill>
                      <a:srgbClr val="FFFFFF"/>
                    </a:solidFill>
                    <a:ln>
                      <a:noFill/>
                    </a:ln>
                  </pic:spPr>
                </pic:pic>
              </a:graphicData>
            </a:graphic>
          </wp:inline>
        </w:drawing>
      </w:r>
    </w:p>
    <w:p w14:paraId="22F0FECE" w14:textId="77777777" w:rsidR="001F2697" w:rsidRPr="001F2697" w:rsidRDefault="001F2697" w:rsidP="001F2697">
      <w:pPr>
        <w:widowControl w:val="0"/>
        <w:tabs>
          <w:tab w:val="left" w:pos="5670"/>
        </w:tabs>
        <w:suppressAutoHyphens/>
        <w:ind w:firstLine="0"/>
        <w:jc w:val="center"/>
        <w:rPr>
          <w:rFonts w:eastAsia="Times New Roman" w:cs="Arial"/>
          <w:kern w:val="1"/>
          <w:sz w:val="24"/>
          <w:szCs w:val="24"/>
          <w:lang w:eastAsia="hi-IN" w:bidi="hi-IN"/>
        </w:rPr>
      </w:pPr>
      <w:r w:rsidRPr="001F2697">
        <w:rPr>
          <w:rFonts w:eastAsia="Times New Roman" w:cs="Arial"/>
          <w:kern w:val="1"/>
          <w:sz w:val="24"/>
          <w:szCs w:val="24"/>
          <w:lang w:eastAsia="hi-IN" w:bidi="hi-IN"/>
        </w:rPr>
        <w:t>Республика   Крым</w:t>
      </w:r>
    </w:p>
    <w:p w14:paraId="126BED12" w14:textId="77777777" w:rsidR="001F2697" w:rsidRPr="001F2697" w:rsidRDefault="001F2697" w:rsidP="001F2697">
      <w:pPr>
        <w:widowControl w:val="0"/>
        <w:tabs>
          <w:tab w:val="left" w:pos="5670"/>
        </w:tabs>
        <w:suppressAutoHyphens/>
        <w:ind w:firstLine="0"/>
        <w:jc w:val="center"/>
        <w:rPr>
          <w:rFonts w:eastAsia="Times New Roman" w:cs="Arial"/>
          <w:kern w:val="1"/>
          <w:sz w:val="24"/>
          <w:szCs w:val="24"/>
          <w:lang w:eastAsia="hi-IN" w:bidi="hi-IN"/>
        </w:rPr>
      </w:pPr>
      <w:r w:rsidRPr="001F2697">
        <w:rPr>
          <w:rFonts w:eastAsia="Times New Roman" w:cs="Arial"/>
          <w:kern w:val="1"/>
          <w:sz w:val="24"/>
          <w:szCs w:val="24"/>
          <w:lang w:eastAsia="hi-IN" w:bidi="hi-IN"/>
        </w:rPr>
        <w:t>Белогорский   район</w:t>
      </w:r>
    </w:p>
    <w:p w14:paraId="517282E9" w14:textId="77777777" w:rsidR="001F2697" w:rsidRPr="001F2697" w:rsidRDefault="001F2697" w:rsidP="001F2697">
      <w:pPr>
        <w:widowControl w:val="0"/>
        <w:tabs>
          <w:tab w:val="left" w:pos="5670"/>
        </w:tabs>
        <w:suppressAutoHyphens/>
        <w:ind w:firstLine="0"/>
        <w:jc w:val="center"/>
        <w:rPr>
          <w:rFonts w:eastAsia="Times New Roman" w:cs="Arial"/>
          <w:kern w:val="1"/>
          <w:sz w:val="24"/>
          <w:szCs w:val="24"/>
          <w:lang w:eastAsia="hi-IN" w:bidi="hi-IN"/>
        </w:rPr>
      </w:pPr>
      <w:proofErr w:type="spellStart"/>
      <w:proofErr w:type="gramStart"/>
      <w:r w:rsidRPr="001F2697">
        <w:rPr>
          <w:rFonts w:eastAsia="Times New Roman" w:cs="Arial"/>
          <w:kern w:val="1"/>
          <w:sz w:val="24"/>
          <w:szCs w:val="24"/>
          <w:lang w:eastAsia="hi-IN" w:bidi="hi-IN"/>
        </w:rPr>
        <w:t>Цветочненский</w:t>
      </w:r>
      <w:proofErr w:type="spellEnd"/>
      <w:r w:rsidRPr="001F2697">
        <w:rPr>
          <w:rFonts w:eastAsia="Times New Roman" w:cs="Arial"/>
          <w:kern w:val="1"/>
          <w:sz w:val="24"/>
          <w:szCs w:val="24"/>
          <w:lang w:eastAsia="hi-IN" w:bidi="hi-IN"/>
        </w:rPr>
        <w:t xml:space="preserve">  сельский</w:t>
      </w:r>
      <w:proofErr w:type="gramEnd"/>
      <w:r w:rsidRPr="001F2697">
        <w:rPr>
          <w:rFonts w:eastAsia="Times New Roman" w:cs="Arial"/>
          <w:kern w:val="1"/>
          <w:sz w:val="24"/>
          <w:szCs w:val="24"/>
          <w:lang w:eastAsia="hi-IN" w:bidi="hi-IN"/>
        </w:rPr>
        <w:t xml:space="preserve">  совет</w:t>
      </w:r>
    </w:p>
    <w:p w14:paraId="31150767" w14:textId="07AC3035" w:rsidR="001F2697" w:rsidRPr="001F2697" w:rsidRDefault="001E3C33" w:rsidP="001F2697">
      <w:pPr>
        <w:widowControl w:val="0"/>
        <w:tabs>
          <w:tab w:val="left" w:pos="5386"/>
        </w:tabs>
        <w:suppressAutoHyphens/>
        <w:ind w:left="-142" w:firstLine="0"/>
        <w:jc w:val="center"/>
        <w:rPr>
          <w:rFonts w:eastAsia="Times New Roman" w:cs="Arial"/>
          <w:kern w:val="1"/>
          <w:sz w:val="24"/>
          <w:szCs w:val="24"/>
          <w:lang w:eastAsia="hi-IN" w:bidi="hi-IN"/>
        </w:rPr>
      </w:pPr>
      <w:r>
        <w:rPr>
          <w:rFonts w:eastAsia="Times New Roman" w:cs="Arial"/>
          <w:kern w:val="1"/>
          <w:sz w:val="24"/>
          <w:szCs w:val="24"/>
          <w:lang w:eastAsia="hi-IN" w:bidi="hi-IN"/>
        </w:rPr>
        <w:t>48</w:t>
      </w:r>
      <w:r w:rsidR="001F2697" w:rsidRPr="001F2697">
        <w:rPr>
          <w:rFonts w:eastAsia="Times New Roman" w:cs="Arial"/>
          <w:kern w:val="1"/>
          <w:sz w:val="24"/>
          <w:szCs w:val="24"/>
          <w:lang w:eastAsia="hi-IN" w:bidi="hi-IN"/>
        </w:rPr>
        <w:t>-</w:t>
      </w:r>
      <w:proofErr w:type="gramStart"/>
      <w:r w:rsidR="001F2697" w:rsidRPr="001F2697">
        <w:rPr>
          <w:rFonts w:eastAsia="Times New Roman" w:cs="Arial"/>
          <w:kern w:val="1"/>
          <w:sz w:val="24"/>
          <w:szCs w:val="24"/>
          <w:lang w:eastAsia="hi-IN" w:bidi="hi-IN"/>
        </w:rPr>
        <w:t>я  сессия</w:t>
      </w:r>
      <w:proofErr w:type="gramEnd"/>
      <w:r w:rsidR="001F2697" w:rsidRPr="001F2697">
        <w:rPr>
          <w:rFonts w:eastAsia="Times New Roman" w:cs="Arial"/>
          <w:kern w:val="1"/>
          <w:sz w:val="24"/>
          <w:szCs w:val="24"/>
          <w:lang w:eastAsia="hi-IN" w:bidi="hi-IN"/>
        </w:rPr>
        <w:t xml:space="preserve">  сельского  совета  2  созыва</w:t>
      </w:r>
    </w:p>
    <w:p w14:paraId="0EC9BD55" w14:textId="77777777" w:rsidR="001F2697" w:rsidRPr="001F2697" w:rsidRDefault="001F2697" w:rsidP="001F2697">
      <w:pPr>
        <w:widowControl w:val="0"/>
        <w:tabs>
          <w:tab w:val="left" w:pos="5386"/>
        </w:tabs>
        <w:suppressAutoHyphens/>
        <w:ind w:left="-142" w:firstLine="0"/>
        <w:jc w:val="center"/>
        <w:rPr>
          <w:rFonts w:eastAsia="Times New Roman" w:cs="Arial"/>
          <w:kern w:val="1"/>
          <w:sz w:val="24"/>
          <w:szCs w:val="24"/>
          <w:lang w:eastAsia="hi-IN" w:bidi="hi-IN"/>
        </w:rPr>
      </w:pPr>
    </w:p>
    <w:p w14:paraId="4B145C27" w14:textId="5E879502" w:rsidR="001F2697" w:rsidRPr="001F2697" w:rsidRDefault="001F2697" w:rsidP="001F2697">
      <w:pPr>
        <w:widowControl w:val="0"/>
        <w:tabs>
          <w:tab w:val="left" w:pos="5386"/>
        </w:tabs>
        <w:suppressAutoHyphens/>
        <w:ind w:left="-142" w:firstLine="0"/>
        <w:jc w:val="center"/>
        <w:rPr>
          <w:rFonts w:eastAsia="Times New Roman" w:cs="Arial"/>
          <w:kern w:val="1"/>
          <w:sz w:val="24"/>
          <w:szCs w:val="24"/>
          <w:lang w:eastAsia="hi-IN" w:bidi="hi-IN"/>
        </w:rPr>
      </w:pPr>
      <w:r w:rsidRPr="001F2697">
        <w:rPr>
          <w:rFonts w:eastAsia="Times New Roman" w:cs="Arial"/>
          <w:kern w:val="1"/>
          <w:sz w:val="24"/>
          <w:szCs w:val="24"/>
          <w:lang w:eastAsia="hi-IN" w:bidi="hi-IN"/>
        </w:rPr>
        <w:t>РЕШЕНИЕ</w:t>
      </w:r>
    </w:p>
    <w:p w14:paraId="21C23F02" w14:textId="77777777" w:rsidR="00DF5898" w:rsidRPr="001F2697" w:rsidRDefault="00DF5898" w:rsidP="00DF5898">
      <w:pPr>
        <w:ind w:firstLine="0"/>
        <w:rPr>
          <w:sz w:val="24"/>
          <w:szCs w:val="24"/>
        </w:rPr>
      </w:pPr>
    </w:p>
    <w:p w14:paraId="33F80333" w14:textId="3B0318B9" w:rsidR="00DF5898" w:rsidRPr="001F2697" w:rsidRDefault="007755F6" w:rsidP="00DF5898">
      <w:pPr>
        <w:ind w:firstLine="0"/>
        <w:rPr>
          <w:sz w:val="24"/>
          <w:szCs w:val="24"/>
        </w:rPr>
      </w:pPr>
      <w:r>
        <w:rPr>
          <w:sz w:val="24"/>
          <w:szCs w:val="24"/>
        </w:rPr>
        <w:t xml:space="preserve">29 марта </w:t>
      </w:r>
      <w:r w:rsidR="00DF5898" w:rsidRPr="001F2697">
        <w:rPr>
          <w:sz w:val="24"/>
          <w:szCs w:val="24"/>
        </w:rPr>
        <w:t>2023г.</w:t>
      </w:r>
      <w:r w:rsidR="00DF5898" w:rsidRPr="001F2697">
        <w:rPr>
          <w:sz w:val="24"/>
          <w:szCs w:val="24"/>
        </w:rPr>
        <w:tab/>
      </w:r>
      <w:r w:rsidR="00DF5898" w:rsidRPr="001F2697">
        <w:rPr>
          <w:sz w:val="24"/>
          <w:szCs w:val="24"/>
        </w:rPr>
        <w:tab/>
      </w:r>
      <w:r w:rsidR="00DF5898" w:rsidRPr="001F2697">
        <w:rPr>
          <w:sz w:val="24"/>
          <w:szCs w:val="24"/>
        </w:rPr>
        <w:tab/>
      </w:r>
      <w:r w:rsidR="001F2697">
        <w:rPr>
          <w:sz w:val="24"/>
          <w:szCs w:val="24"/>
        </w:rPr>
        <w:t xml:space="preserve">          </w:t>
      </w:r>
      <w:r w:rsidR="001F2697" w:rsidRPr="001F2697">
        <w:rPr>
          <w:sz w:val="24"/>
          <w:szCs w:val="24"/>
        </w:rPr>
        <w:t>село Цветочное</w:t>
      </w:r>
      <w:r w:rsidR="00DF5898" w:rsidRPr="001F2697">
        <w:rPr>
          <w:sz w:val="24"/>
          <w:szCs w:val="24"/>
        </w:rPr>
        <w:tab/>
      </w:r>
      <w:r w:rsidR="00DF5898" w:rsidRPr="001F2697">
        <w:rPr>
          <w:sz w:val="24"/>
          <w:szCs w:val="24"/>
        </w:rPr>
        <w:tab/>
      </w:r>
      <w:r w:rsidR="00DF5898" w:rsidRPr="001F2697">
        <w:rPr>
          <w:sz w:val="24"/>
          <w:szCs w:val="24"/>
        </w:rPr>
        <w:tab/>
      </w:r>
      <w:r w:rsidR="00DF5898" w:rsidRPr="001F2697">
        <w:rPr>
          <w:sz w:val="24"/>
          <w:szCs w:val="24"/>
        </w:rPr>
        <w:tab/>
        <w:t>№</w:t>
      </w:r>
      <w:r>
        <w:rPr>
          <w:sz w:val="24"/>
          <w:szCs w:val="24"/>
        </w:rPr>
        <w:t>252</w:t>
      </w:r>
    </w:p>
    <w:p w14:paraId="4C9F7C57" w14:textId="77777777" w:rsidR="00DF5898" w:rsidRPr="001F2697" w:rsidRDefault="00DF5898" w:rsidP="00DF5898">
      <w:pPr>
        <w:ind w:firstLine="0"/>
        <w:rPr>
          <w:sz w:val="24"/>
          <w:szCs w:val="24"/>
        </w:rPr>
      </w:pPr>
    </w:p>
    <w:p w14:paraId="37AB1233" w14:textId="06BAC025" w:rsidR="00DF5898" w:rsidRDefault="00DF5898" w:rsidP="001F2697">
      <w:pPr>
        <w:ind w:firstLine="0"/>
        <w:jc w:val="center"/>
        <w:rPr>
          <w:rFonts w:eastAsia="Times New Roman"/>
          <w:sz w:val="24"/>
          <w:szCs w:val="24"/>
        </w:rPr>
      </w:pPr>
      <w:r w:rsidRPr="001F2697">
        <w:rPr>
          <w:bCs/>
          <w:sz w:val="24"/>
          <w:szCs w:val="24"/>
        </w:rPr>
        <w:t>О внесении изменений</w:t>
      </w:r>
      <w:r w:rsidR="001F2697">
        <w:rPr>
          <w:bCs/>
          <w:sz w:val="24"/>
          <w:szCs w:val="24"/>
        </w:rPr>
        <w:t xml:space="preserve"> в решение </w:t>
      </w:r>
      <w:r w:rsidRPr="001F2697">
        <w:rPr>
          <w:bCs/>
          <w:sz w:val="24"/>
          <w:szCs w:val="24"/>
        </w:rPr>
        <w:t xml:space="preserve"> </w:t>
      </w:r>
      <w:r w:rsidR="001F2697">
        <w:rPr>
          <w:bCs/>
          <w:sz w:val="24"/>
          <w:szCs w:val="24"/>
        </w:rPr>
        <w:t xml:space="preserve">38-й сессии </w:t>
      </w:r>
      <w:proofErr w:type="spellStart"/>
      <w:r w:rsidR="001F2697">
        <w:rPr>
          <w:bCs/>
          <w:sz w:val="24"/>
          <w:szCs w:val="24"/>
        </w:rPr>
        <w:t>Цветочненского</w:t>
      </w:r>
      <w:proofErr w:type="spellEnd"/>
      <w:r w:rsidR="001F2697">
        <w:rPr>
          <w:bCs/>
          <w:sz w:val="24"/>
          <w:szCs w:val="24"/>
        </w:rPr>
        <w:t xml:space="preserve"> сельского совета 2-го созыва Белогорского района Республики Крым </w:t>
      </w:r>
      <w:r w:rsidR="001F2697" w:rsidRPr="001F2697">
        <w:rPr>
          <w:bCs/>
          <w:sz w:val="24"/>
          <w:szCs w:val="24"/>
        </w:rPr>
        <w:t>от 25.05.2022г № 206</w:t>
      </w:r>
      <w:r w:rsidRPr="001F2697">
        <w:rPr>
          <w:bCs/>
          <w:sz w:val="24"/>
          <w:szCs w:val="24"/>
        </w:rPr>
        <w:t xml:space="preserve"> </w:t>
      </w:r>
      <w:r w:rsidR="001F2697">
        <w:rPr>
          <w:bCs/>
          <w:sz w:val="24"/>
          <w:szCs w:val="24"/>
        </w:rPr>
        <w:t>«</w:t>
      </w:r>
      <w:r w:rsidR="001F2697" w:rsidRPr="001F2697">
        <w:rPr>
          <w:rFonts w:eastAsia="Times New Roman"/>
          <w:sz w:val="24"/>
          <w:szCs w:val="24"/>
        </w:rPr>
        <w:t xml:space="preserve">Об утверждении Порядка предоставления жилых помещений муниципального специализированного жилищного фонда муниципального образования </w:t>
      </w:r>
      <w:proofErr w:type="spellStart"/>
      <w:r w:rsidR="001F2697" w:rsidRPr="001F2697">
        <w:rPr>
          <w:rFonts w:eastAsia="Times New Roman"/>
          <w:sz w:val="24"/>
          <w:szCs w:val="24"/>
        </w:rPr>
        <w:t>Цветочненское</w:t>
      </w:r>
      <w:proofErr w:type="spellEnd"/>
      <w:r w:rsidR="001F2697" w:rsidRPr="001F2697">
        <w:rPr>
          <w:rFonts w:eastAsia="Times New Roman"/>
          <w:sz w:val="24"/>
          <w:szCs w:val="24"/>
        </w:rPr>
        <w:t xml:space="preserve"> сельское поселение Белогорского района Республики Крым</w:t>
      </w:r>
      <w:r w:rsidR="001F2697">
        <w:rPr>
          <w:rFonts w:eastAsia="Times New Roman"/>
          <w:sz w:val="24"/>
          <w:szCs w:val="24"/>
        </w:rPr>
        <w:t>»</w:t>
      </w:r>
    </w:p>
    <w:p w14:paraId="456A0164" w14:textId="77777777" w:rsidR="001F2697" w:rsidRPr="001F2697" w:rsidRDefault="001F2697" w:rsidP="001F2697">
      <w:pPr>
        <w:ind w:firstLine="0"/>
        <w:jc w:val="center"/>
        <w:rPr>
          <w:sz w:val="24"/>
          <w:szCs w:val="24"/>
        </w:rPr>
      </w:pPr>
    </w:p>
    <w:p w14:paraId="38E5F2B6" w14:textId="3BE3BBB5" w:rsidR="00DF5898" w:rsidRPr="001F2697" w:rsidRDefault="00DF5898" w:rsidP="00DF5898">
      <w:pPr>
        <w:ind w:firstLine="708"/>
        <w:rPr>
          <w:sz w:val="24"/>
          <w:szCs w:val="24"/>
        </w:rPr>
      </w:pPr>
      <w:r w:rsidRPr="001F2697">
        <w:rPr>
          <w:sz w:val="24"/>
          <w:szCs w:val="24"/>
        </w:rPr>
        <w:t xml:space="preserve">В соответствии со статьями 92-95, 98-106, 109, 109.1 Жилищного кодекса Российской Федерации, статьями 16, 35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7755F6" w:rsidRPr="001F2697">
        <w:rPr>
          <w:sz w:val="24"/>
          <w:szCs w:val="24"/>
        </w:rPr>
        <w:t>во исполнение поручения Главы Республики Крым</w:t>
      </w:r>
      <w:r w:rsidR="007755F6">
        <w:rPr>
          <w:sz w:val="24"/>
          <w:szCs w:val="24"/>
        </w:rPr>
        <w:t>,</w:t>
      </w:r>
      <w:r w:rsidR="007755F6" w:rsidRPr="001F2697">
        <w:rPr>
          <w:sz w:val="24"/>
          <w:szCs w:val="24"/>
        </w:rPr>
        <w:t xml:space="preserve"> </w:t>
      </w:r>
      <w:r w:rsidRPr="001F2697">
        <w:rPr>
          <w:sz w:val="24"/>
          <w:szCs w:val="24"/>
        </w:rPr>
        <w:t xml:space="preserve">Уставом муниципального образования </w:t>
      </w:r>
      <w:proofErr w:type="spellStart"/>
      <w:r w:rsidRPr="001F2697">
        <w:rPr>
          <w:sz w:val="24"/>
          <w:szCs w:val="24"/>
        </w:rPr>
        <w:t>Цветочненское</w:t>
      </w:r>
      <w:proofErr w:type="spellEnd"/>
      <w:r w:rsidRPr="001F2697">
        <w:rPr>
          <w:sz w:val="24"/>
          <w:szCs w:val="24"/>
        </w:rPr>
        <w:t xml:space="preserve"> сельское поселение Белогорского района Республики Крым, </w:t>
      </w:r>
      <w:proofErr w:type="spellStart"/>
      <w:r w:rsidRPr="001F2697">
        <w:rPr>
          <w:sz w:val="24"/>
          <w:szCs w:val="24"/>
        </w:rPr>
        <w:t>Цветочненский</w:t>
      </w:r>
      <w:proofErr w:type="spellEnd"/>
      <w:r w:rsidRPr="001F2697">
        <w:rPr>
          <w:sz w:val="24"/>
          <w:szCs w:val="24"/>
        </w:rPr>
        <w:t xml:space="preserve"> сельский совет</w:t>
      </w:r>
    </w:p>
    <w:p w14:paraId="689D1531" w14:textId="77777777" w:rsidR="00DF5898" w:rsidRPr="001F2697" w:rsidRDefault="00DF5898" w:rsidP="00DF5898">
      <w:pPr>
        <w:ind w:firstLine="0"/>
        <w:rPr>
          <w:sz w:val="24"/>
          <w:szCs w:val="24"/>
        </w:rPr>
      </w:pPr>
    </w:p>
    <w:p w14:paraId="3D884AD6" w14:textId="27EBD579" w:rsidR="00DF5898" w:rsidRDefault="00DF5898" w:rsidP="00DF5898">
      <w:pPr>
        <w:ind w:firstLine="0"/>
        <w:rPr>
          <w:bCs/>
          <w:sz w:val="24"/>
          <w:szCs w:val="24"/>
        </w:rPr>
      </w:pPr>
      <w:r w:rsidRPr="00F85482">
        <w:rPr>
          <w:bCs/>
          <w:sz w:val="24"/>
          <w:szCs w:val="24"/>
        </w:rPr>
        <w:t>РЕШИЛ:</w:t>
      </w:r>
    </w:p>
    <w:p w14:paraId="1D693DDA" w14:textId="77777777" w:rsidR="001E3C33" w:rsidRPr="00F85482" w:rsidRDefault="001E3C33" w:rsidP="00DF5898">
      <w:pPr>
        <w:ind w:firstLine="0"/>
        <w:rPr>
          <w:bCs/>
          <w:sz w:val="24"/>
          <w:szCs w:val="24"/>
        </w:rPr>
      </w:pPr>
    </w:p>
    <w:p w14:paraId="30ABD3E0" w14:textId="06D1E626" w:rsidR="00DF5898" w:rsidRPr="001F2697" w:rsidRDefault="00DF5898" w:rsidP="00CD5B1B">
      <w:pPr>
        <w:ind w:firstLine="708"/>
        <w:rPr>
          <w:rFonts w:eastAsia="Times New Roman"/>
          <w:sz w:val="24"/>
          <w:szCs w:val="24"/>
        </w:rPr>
      </w:pPr>
      <w:r w:rsidRPr="001F2697">
        <w:rPr>
          <w:sz w:val="24"/>
          <w:szCs w:val="24"/>
        </w:rPr>
        <w:t xml:space="preserve">1. Внести в </w:t>
      </w:r>
      <w:proofErr w:type="gramStart"/>
      <w:r w:rsidR="001F2697">
        <w:rPr>
          <w:bCs/>
          <w:sz w:val="24"/>
          <w:szCs w:val="24"/>
        </w:rPr>
        <w:t xml:space="preserve">решение </w:t>
      </w:r>
      <w:r w:rsidR="001F2697" w:rsidRPr="001F2697">
        <w:rPr>
          <w:bCs/>
          <w:sz w:val="24"/>
          <w:szCs w:val="24"/>
        </w:rPr>
        <w:t xml:space="preserve"> </w:t>
      </w:r>
      <w:r w:rsidR="001F2697">
        <w:rPr>
          <w:bCs/>
          <w:sz w:val="24"/>
          <w:szCs w:val="24"/>
        </w:rPr>
        <w:t>38</w:t>
      </w:r>
      <w:proofErr w:type="gramEnd"/>
      <w:r w:rsidR="001F2697">
        <w:rPr>
          <w:bCs/>
          <w:sz w:val="24"/>
          <w:szCs w:val="24"/>
        </w:rPr>
        <w:t xml:space="preserve">-й сессии </w:t>
      </w:r>
      <w:proofErr w:type="spellStart"/>
      <w:r w:rsidR="001F2697">
        <w:rPr>
          <w:bCs/>
          <w:sz w:val="24"/>
          <w:szCs w:val="24"/>
        </w:rPr>
        <w:t>Цветочненского</w:t>
      </w:r>
      <w:proofErr w:type="spellEnd"/>
      <w:r w:rsidR="001F2697">
        <w:rPr>
          <w:bCs/>
          <w:sz w:val="24"/>
          <w:szCs w:val="24"/>
        </w:rPr>
        <w:t xml:space="preserve"> сельского совета 2-го созыва Белогорского района Республики Крым </w:t>
      </w:r>
      <w:r w:rsidR="001F2697" w:rsidRPr="001F2697">
        <w:rPr>
          <w:bCs/>
          <w:sz w:val="24"/>
          <w:szCs w:val="24"/>
        </w:rPr>
        <w:t xml:space="preserve">от 25.05.2022г № 206 </w:t>
      </w:r>
      <w:r w:rsidR="001F2697">
        <w:rPr>
          <w:bCs/>
          <w:sz w:val="24"/>
          <w:szCs w:val="24"/>
        </w:rPr>
        <w:t>«</w:t>
      </w:r>
      <w:r w:rsidR="001F2697" w:rsidRPr="001F2697">
        <w:rPr>
          <w:rFonts w:eastAsia="Times New Roman"/>
          <w:sz w:val="24"/>
          <w:szCs w:val="24"/>
        </w:rPr>
        <w:t xml:space="preserve">Об утверждении Порядка предоставления жилых помещений муниципального специализированного жилищного фонда муниципального образования </w:t>
      </w:r>
      <w:proofErr w:type="spellStart"/>
      <w:r w:rsidR="001F2697" w:rsidRPr="001F2697">
        <w:rPr>
          <w:rFonts w:eastAsia="Times New Roman"/>
          <w:sz w:val="24"/>
          <w:szCs w:val="24"/>
        </w:rPr>
        <w:t>Цветочненское</w:t>
      </w:r>
      <w:proofErr w:type="spellEnd"/>
      <w:r w:rsidR="001F2697" w:rsidRPr="001F2697">
        <w:rPr>
          <w:rFonts w:eastAsia="Times New Roman"/>
          <w:sz w:val="24"/>
          <w:szCs w:val="24"/>
        </w:rPr>
        <w:t xml:space="preserve"> сельское поселение Белогорского района Республики Крым</w:t>
      </w:r>
      <w:r w:rsidR="001F2697">
        <w:rPr>
          <w:rFonts w:eastAsia="Times New Roman"/>
          <w:sz w:val="24"/>
          <w:szCs w:val="24"/>
        </w:rPr>
        <w:t xml:space="preserve">» </w:t>
      </w:r>
      <w:r w:rsidRPr="001F2697">
        <w:rPr>
          <w:sz w:val="24"/>
          <w:szCs w:val="24"/>
        </w:rPr>
        <w:t>(далее – Порядок), следующие изменения:</w:t>
      </w:r>
    </w:p>
    <w:p w14:paraId="4AEC13F0" w14:textId="77777777" w:rsidR="00DF5898" w:rsidRPr="001F2697" w:rsidRDefault="00DF5898" w:rsidP="00DF5898">
      <w:pPr>
        <w:ind w:firstLine="708"/>
        <w:rPr>
          <w:sz w:val="24"/>
          <w:szCs w:val="24"/>
        </w:rPr>
      </w:pPr>
      <w:r w:rsidRPr="001F2697">
        <w:rPr>
          <w:sz w:val="24"/>
          <w:szCs w:val="24"/>
        </w:rPr>
        <w:t>1.1. Дополнить Порядок разделом 5 следующего содержания:</w:t>
      </w:r>
    </w:p>
    <w:p w14:paraId="5DC5B6AD" w14:textId="77777777" w:rsidR="00DF5898" w:rsidRPr="001F2697" w:rsidRDefault="00DF5898" w:rsidP="00DF5898">
      <w:pPr>
        <w:ind w:firstLine="708"/>
        <w:rPr>
          <w:b/>
          <w:sz w:val="24"/>
          <w:szCs w:val="24"/>
        </w:rPr>
      </w:pPr>
      <w:r w:rsidRPr="001F2697">
        <w:rPr>
          <w:b/>
          <w:sz w:val="24"/>
          <w:szCs w:val="24"/>
        </w:rPr>
        <w:t>«5. Особенности предоставления жилых помещений специализированного жилищного фонда для социальной защиты отдельных категорий граждан</w:t>
      </w:r>
    </w:p>
    <w:p w14:paraId="04FDF88C" w14:textId="77777777" w:rsidR="00DF5898" w:rsidRPr="001F2697" w:rsidRDefault="00DF5898" w:rsidP="00DF5898">
      <w:pPr>
        <w:ind w:firstLine="708"/>
        <w:rPr>
          <w:sz w:val="24"/>
          <w:szCs w:val="24"/>
        </w:rPr>
      </w:pPr>
      <w:r w:rsidRPr="001F2697">
        <w:rPr>
          <w:sz w:val="24"/>
          <w:szCs w:val="24"/>
        </w:rPr>
        <w:t>5.1. Жилые помещения для социальной защиты отдельных категорий граждан предоставляются для временного проживания на период предоставления специальной социальной защиты:</w:t>
      </w:r>
    </w:p>
    <w:p w14:paraId="1E34C357" w14:textId="77777777" w:rsidR="00DF5898" w:rsidRPr="001F2697" w:rsidRDefault="00DF5898" w:rsidP="00DF5898">
      <w:pPr>
        <w:ind w:firstLine="708"/>
        <w:rPr>
          <w:sz w:val="24"/>
          <w:szCs w:val="24"/>
        </w:rPr>
      </w:pPr>
      <w:r w:rsidRPr="001F2697">
        <w:rPr>
          <w:sz w:val="24"/>
          <w:szCs w:val="24"/>
        </w:rPr>
        <w:t>1) малоимущим лицам;</w:t>
      </w:r>
    </w:p>
    <w:p w14:paraId="6936A816" w14:textId="77777777" w:rsidR="00DF5898" w:rsidRPr="001F2697" w:rsidRDefault="00DF5898" w:rsidP="00DF5898">
      <w:pPr>
        <w:ind w:firstLine="708"/>
        <w:rPr>
          <w:sz w:val="24"/>
          <w:szCs w:val="24"/>
        </w:rPr>
      </w:pPr>
      <w:r w:rsidRPr="001F2697">
        <w:rPr>
          <w:sz w:val="24"/>
          <w:szCs w:val="24"/>
        </w:rPr>
        <w:t>2) многодетным семьям;</w:t>
      </w:r>
    </w:p>
    <w:p w14:paraId="70DB38C5" w14:textId="77777777" w:rsidR="00DF5898" w:rsidRPr="001F2697" w:rsidRDefault="00DF5898" w:rsidP="00DF5898">
      <w:pPr>
        <w:ind w:firstLine="708"/>
        <w:rPr>
          <w:sz w:val="24"/>
          <w:szCs w:val="24"/>
        </w:rPr>
      </w:pPr>
      <w:r w:rsidRPr="001F2697">
        <w:rPr>
          <w:sz w:val="24"/>
          <w:szCs w:val="24"/>
        </w:rPr>
        <w:t>3) инвалидам и семьям, имеющим детей-инвалидов, не имеющим оснований для обеспечения жильем в соответствии с Федеральным законом от 24 ноября 1995 года № 181-ФЗ «О социальной защите инвалидов в Российской Федерации»;</w:t>
      </w:r>
    </w:p>
    <w:p w14:paraId="251DC32C" w14:textId="77777777" w:rsidR="00DF5898" w:rsidRPr="001F2697" w:rsidRDefault="00DF5898" w:rsidP="00DF5898">
      <w:pPr>
        <w:ind w:firstLine="708"/>
        <w:rPr>
          <w:sz w:val="24"/>
          <w:szCs w:val="24"/>
        </w:rPr>
      </w:pPr>
      <w:r w:rsidRPr="001F2697">
        <w:rPr>
          <w:sz w:val="24"/>
          <w:szCs w:val="24"/>
        </w:rPr>
        <w:t>4) членам семей погибших (умерших) инвалидов войны, участникам Великой Отечественной войны и ветеранам боевых действий, не имеющим оснований для обеспечения жильем в соответствии с Федеральным законом от 12 января 1995 года № 5-ФЗ «О ветеранах» и Указом Президента Российской Федерации от 7 мая 2008 года № 714 «Об обеспечении жильем ветеранов Великой Отечественной войны 1941 - 1945 годов»;</w:t>
      </w:r>
    </w:p>
    <w:p w14:paraId="01D52E27" w14:textId="77777777" w:rsidR="00DF5898" w:rsidRPr="001F2697" w:rsidRDefault="00DF5898" w:rsidP="00DF5898">
      <w:pPr>
        <w:ind w:firstLine="708"/>
        <w:rPr>
          <w:sz w:val="24"/>
          <w:szCs w:val="24"/>
        </w:rPr>
      </w:pPr>
      <w:r w:rsidRPr="001F2697">
        <w:rPr>
          <w:sz w:val="24"/>
          <w:szCs w:val="24"/>
        </w:rPr>
        <w:t xml:space="preserve">5) ветеранам и инвалидам Великой Отечественной войны, не имеющим оснований для обеспечения жильем в соответствии с Федеральным законом от 12 января 1995 года № 5-ФЗ «О </w:t>
      </w:r>
      <w:r w:rsidRPr="001F2697">
        <w:rPr>
          <w:sz w:val="24"/>
          <w:szCs w:val="24"/>
        </w:rPr>
        <w:lastRenderedPageBreak/>
        <w:t>ветеранах» и Указом Президента Российской Федерации от 7 мая 2008 года № 714 «Об обеспечении жильем ветеранов Великой Отечественной войны 1941 - 1945 годов»;</w:t>
      </w:r>
    </w:p>
    <w:p w14:paraId="6A58465D" w14:textId="77777777" w:rsidR="00DF5898" w:rsidRPr="001F2697" w:rsidRDefault="00DF5898" w:rsidP="00DF5898">
      <w:pPr>
        <w:ind w:firstLine="708"/>
        <w:rPr>
          <w:sz w:val="24"/>
          <w:szCs w:val="24"/>
        </w:rPr>
      </w:pPr>
      <w:r w:rsidRPr="001F2697">
        <w:rPr>
          <w:sz w:val="24"/>
          <w:szCs w:val="24"/>
        </w:rPr>
        <w:t>6) ветеранам и инвалидам боевых действий, не имеющим оснований для обеспечения жильем в соответствии с Федеральным законом от 12 января 1995 года № 5-ФЗ «О ветеранах»;</w:t>
      </w:r>
    </w:p>
    <w:p w14:paraId="57904078" w14:textId="77777777" w:rsidR="00DF5898" w:rsidRPr="001F2697" w:rsidRDefault="00DF5898" w:rsidP="00DF5898">
      <w:pPr>
        <w:ind w:firstLine="708"/>
        <w:rPr>
          <w:sz w:val="24"/>
          <w:szCs w:val="24"/>
        </w:rPr>
      </w:pPr>
      <w:r w:rsidRPr="001F2697">
        <w:rPr>
          <w:sz w:val="24"/>
          <w:szCs w:val="24"/>
        </w:rPr>
        <w:t>7) гражданам, подвергшимся радиационному воздействию вследствие катастрофы на Чернобыльской АЭС, не имеющим оснований для обеспечения жильем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14:paraId="54060E8A" w14:textId="77777777" w:rsidR="00DF5898" w:rsidRPr="001F2697" w:rsidRDefault="00DF5898" w:rsidP="00DF5898">
      <w:pPr>
        <w:ind w:firstLine="708"/>
        <w:rPr>
          <w:sz w:val="24"/>
          <w:szCs w:val="24"/>
        </w:rPr>
      </w:pPr>
      <w:r w:rsidRPr="001F2697">
        <w:rPr>
          <w:sz w:val="24"/>
          <w:szCs w:val="24"/>
        </w:rPr>
        <w:t>8) гражданам, страдающим заболеваниями, включенными в Перечень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 ноября 2012 года № 987-н.</w:t>
      </w:r>
    </w:p>
    <w:p w14:paraId="0768A0E6" w14:textId="77777777" w:rsidR="00DF5898" w:rsidRPr="001F2697" w:rsidRDefault="00DF5898" w:rsidP="00DF5898">
      <w:pPr>
        <w:ind w:firstLine="708"/>
        <w:rPr>
          <w:sz w:val="24"/>
          <w:szCs w:val="24"/>
        </w:rPr>
      </w:pPr>
      <w:r w:rsidRPr="001F2697">
        <w:rPr>
          <w:sz w:val="24"/>
          <w:szCs w:val="24"/>
        </w:rPr>
        <w:t>5.2. Право на предоставление жилых помещений для социальной защиты отдельных категорий граждан имеют категории граждан, указанные в пункте 6.1 настоящего положения (далее - граждане):</w:t>
      </w:r>
    </w:p>
    <w:p w14:paraId="53F14616" w14:textId="77777777" w:rsidR="00DF5898" w:rsidRPr="001F2697" w:rsidRDefault="00DF5898" w:rsidP="00DF5898">
      <w:pPr>
        <w:ind w:firstLine="708"/>
        <w:rPr>
          <w:sz w:val="24"/>
          <w:szCs w:val="24"/>
        </w:rPr>
      </w:pPr>
      <w:r w:rsidRPr="001F2697">
        <w:rPr>
          <w:sz w:val="24"/>
          <w:szCs w:val="24"/>
        </w:rPr>
        <w:t>1) признанные нуждающимися в жилых помещениях, предоставляемых по договорам социального найма, по основаниям, установленным статьей 51 Жилищного кодекса Российской Федерации:</w:t>
      </w:r>
    </w:p>
    <w:p w14:paraId="6A1A8C1D" w14:textId="77777777" w:rsidR="00DF5898" w:rsidRPr="001F2697" w:rsidRDefault="00DF5898" w:rsidP="00DF5898">
      <w:pPr>
        <w:ind w:firstLine="708"/>
        <w:rPr>
          <w:sz w:val="24"/>
          <w:szCs w:val="24"/>
        </w:rPr>
      </w:pPr>
      <w:r w:rsidRPr="001F2697">
        <w:rPr>
          <w:sz w:val="24"/>
          <w:szCs w:val="24"/>
        </w:rPr>
        <w:t>2) проживающие в жилых помещениях, в которых размер общей площади жилого помещения, приходящегося на каждого члена семьи, превышает учетную норму площади жилого помещения, но жилые помещения которых признаны в установленном порядке непригодными для проживания.</w:t>
      </w:r>
    </w:p>
    <w:p w14:paraId="177E1160" w14:textId="77777777" w:rsidR="00DF5898" w:rsidRPr="001F2697" w:rsidRDefault="00DF5898" w:rsidP="00DF5898">
      <w:pPr>
        <w:ind w:firstLine="708"/>
        <w:rPr>
          <w:sz w:val="24"/>
          <w:szCs w:val="24"/>
        </w:rPr>
      </w:pPr>
      <w:r w:rsidRPr="001F2697">
        <w:rPr>
          <w:sz w:val="24"/>
          <w:szCs w:val="24"/>
        </w:rPr>
        <w:t>5.3. Жилые помещения для специальной социальной защиты отдельных категорий граждан предоставляются из расчета не менее шести квадратных метров жилой площади жилого помещения на одного человека для одиноко проживающих граждан. Семьям предоставляются изолированные жилые помещения из расчета не менее шести квадратных метров жилой площади жилого помещения на каждого члена семьи.</w:t>
      </w:r>
    </w:p>
    <w:p w14:paraId="5A6D455F" w14:textId="77777777" w:rsidR="00DF5898" w:rsidRPr="001F2697" w:rsidRDefault="00DF5898" w:rsidP="00DF5898">
      <w:pPr>
        <w:ind w:firstLine="708"/>
        <w:rPr>
          <w:sz w:val="24"/>
          <w:szCs w:val="24"/>
        </w:rPr>
      </w:pPr>
      <w:r w:rsidRPr="001F2697">
        <w:rPr>
          <w:sz w:val="24"/>
          <w:szCs w:val="24"/>
        </w:rPr>
        <w:t>5.4. Жилые помещения для социальной защиты отдельных категорий граждан предоставляются по договорам безвозмездного пользования.</w:t>
      </w:r>
    </w:p>
    <w:p w14:paraId="2D0B41E0" w14:textId="77777777" w:rsidR="00DF5898" w:rsidRPr="001F2697" w:rsidRDefault="00DF5898" w:rsidP="00DF5898">
      <w:pPr>
        <w:ind w:firstLine="708"/>
        <w:rPr>
          <w:sz w:val="24"/>
          <w:szCs w:val="24"/>
        </w:rPr>
      </w:pPr>
      <w:r w:rsidRPr="001F2697">
        <w:rPr>
          <w:sz w:val="24"/>
          <w:szCs w:val="24"/>
        </w:rPr>
        <w:t>5.5. Решение о предоставлении жилых помещений для социальной защиты отдельных категорий граждан по договору безвозмездного пользования принимает Администрация в порядке, установленном Советом министров Республики Крым.</w:t>
      </w:r>
    </w:p>
    <w:p w14:paraId="23EB0B96" w14:textId="77777777" w:rsidR="00DF5898" w:rsidRPr="001F2697" w:rsidRDefault="00DF5898" w:rsidP="00DF5898">
      <w:pPr>
        <w:ind w:firstLine="708"/>
        <w:rPr>
          <w:sz w:val="24"/>
          <w:szCs w:val="24"/>
        </w:rPr>
      </w:pPr>
      <w:r w:rsidRPr="001F2697">
        <w:rPr>
          <w:sz w:val="24"/>
          <w:szCs w:val="24"/>
        </w:rPr>
        <w:t>5.6. Порядок признания граждан нуждающимися в специальной социальной защите устанавливается Советом министров Республики Крым.».</w:t>
      </w:r>
    </w:p>
    <w:p w14:paraId="77902129" w14:textId="348B8AA9" w:rsidR="001F2697" w:rsidRPr="001F2697" w:rsidRDefault="001F2697" w:rsidP="001F2697">
      <w:pPr>
        <w:widowControl w:val="0"/>
        <w:tabs>
          <w:tab w:val="left" w:pos="427"/>
        </w:tabs>
        <w:suppressAutoHyphens/>
        <w:ind w:firstLine="0"/>
        <w:rPr>
          <w:rFonts w:eastAsia="SimSun" w:cs="Mangal"/>
          <w:color w:val="000000"/>
          <w:kern w:val="1"/>
          <w:sz w:val="24"/>
          <w:szCs w:val="24"/>
          <w:lang w:eastAsia="hi-IN" w:bidi="hi-IN"/>
        </w:rPr>
      </w:pPr>
      <w:r>
        <w:rPr>
          <w:rFonts w:eastAsia="Times New Roman" w:cs="Arial"/>
          <w:kern w:val="1"/>
          <w:sz w:val="24"/>
          <w:szCs w:val="24"/>
          <w:lang w:eastAsia="hi-IN" w:bidi="hi-IN"/>
        </w:rPr>
        <w:tab/>
        <w:t xml:space="preserve">     </w:t>
      </w:r>
      <w:r w:rsidRPr="001F2697">
        <w:rPr>
          <w:rFonts w:eastAsia="Times New Roman" w:cs="Arial"/>
          <w:kern w:val="1"/>
          <w:sz w:val="24"/>
          <w:szCs w:val="24"/>
          <w:lang w:eastAsia="hi-IN" w:bidi="hi-IN"/>
        </w:rPr>
        <w:t xml:space="preserve">2.   </w:t>
      </w:r>
      <w:proofErr w:type="gramStart"/>
      <w:r w:rsidRPr="001F2697">
        <w:rPr>
          <w:rFonts w:eastAsia="Times New Roman" w:cs="Arial"/>
          <w:kern w:val="1"/>
          <w:sz w:val="24"/>
          <w:szCs w:val="24"/>
          <w:lang w:eastAsia="hi-IN" w:bidi="hi-IN"/>
        </w:rPr>
        <w:t>О</w:t>
      </w:r>
      <w:r w:rsidRPr="001F2697">
        <w:rPr>
          <w:rFonts w:eastAsia="SimSun" w:cs="Mangal"/>
          <w:color w:val="000000"/>
          <w:kern w:val="1"/>
          <w:sz w:val="24"/>
          <w:szCs w:val="24"/>
          <w:lang w:eastAsia="hi-IN" w:bidi="hi-IN"/>
        </w:rPr>
        <w:t>публиковать  (</w:t>
      </w:r>
      <w:proofErr w:type="gramEnd"/>
      <w:r w:rsidRPr="001F2697">
        <w:rPr>
          <w:rFonts w:eastAsia="SimSun" w:cs="Mangal"/>
          <w:color w:val="000000"/>
          <w:kern w:val="1"/>
          <w:sz w:val="24"/>
          <w:szCs w:val="24"/>
          <w:lang w:eastAsia="hi-IN" w:bidi="hi-IN"/>
        </w:rPr>
        <w:t xml:space="preserve">обнародовать) настоящее решение  </w:t>
      </w:r>
      <w:r w:rsidRPr="001F2697">
        <w:rPr>
          <w:rFonts w:eastAsia="SimSun" w:cs="Mangal"/>
          <w:kern w:val="1"/>
          <w:sz w:val="24"/>
          <w:szCs w:val="24"/>
          <w:lang w:eastAsia="hi-IN" w:bidi="hi-IN"/>
        </w:rPr>
        <w:t xml:space="preserve"> на  информационном  стенде  в  административном  здании  сельского   совета  и   в  Государственной  информационной  системе Республики Крым  «Портал Правительства Республики Крым» на  странице  Белогорского муниципального  района   http:belogorskiy.rk.gov.ru  в  разделе -  Муниципальные  образования  района,  подраздел </w:t>
      </w:r>
      <w:proofErr w:type="spellStart"/>
      <w:r w:rsidRPr="001F2697">
        <w:rPr>
          <w:rFonts w:eastAsia="SimSun" w:cs="Mangal"/>
          <w:kern w:val="1"/>
          <w:sz w:val="24"/>
          <w:szCs w:val="24"/>
          <w:lang w:eastAsia="hi-IN" w:bidi="hi-IN"/>
        </w:rPr>
        <w:t>Цветочненское</w:t>
      </w:r>
      <w:proofErr w:type="spellEnd"/>
      <w:r w:rsidRPr="001F2697">
        <w:rPr>
          <w:rFonts w:eastAsia="SimSun" w:cs="Mangal"/>
          <w:kern w:val="1"/>
          <w:sz w:val="24"/>
          <w:szCs w:val="24"/>
          <w:lang w:eastAsia="hi-IN" w:bidi="hi-IN"/>
        </w:rPr>
        <w:t xml:space="preserve">  сельское поселение.</w:t>
      </w:r>
      <w:r w:rsidRPr="001F2697">
        <w:rPr>
          <w:rFonts w:eastAsia="SimSun" w:cs="Mangal"/>
          <w:color w:val="000000"/>
          <w:kern w:val="1"/>
          <w:sz w:val="24"/>
          <w:szCs w:val="24"/>
          <w:lang w:eastAsia="hi-IN" w:bidi="hi-IN"/>
        </w:rPr>
        <w:t xml:space="preserve">         </w:t>
      </w:r>
    </w:p>
    <w:p w14:paraId="6F55082B" w14:textId="15E4BCAF" w:rsidR="001F2697" w:rsidRPr="001F2697" w:rsidRDefault="001F2697" w:rsidP="001F2697">
      <w:pPr>
        <w:widowControl w:val="0"/>
        <w:suppressAutoHyphens/>
        <w:ind w:firstLine="0"/>
        <w:rPr>
          <w:rFonts w:eastAsia="SimSun" w:cs="Mangal"/>
          <w:kern w:val="1"/>
          <w:sz w:val="24"/>
          <w:szCs w:val="24"/>
          <w:lang w:eastAsia="hi-IN" w:bidi="hi-IN"/>
        </w:rPr>
      </w:pPr>
      <w:r>
        <w:rPr>
          <w:rFonts w:eastAsia="SimSun" w:cs="Mangal"/>
          <w:color w:val="000000"/>
          <w:kern w:val="1"/>
          <w:sz w:val="24"/>
          <w:szCs w:val="24"/>
          <w:lang w:eastAsia="hi-IN" w:bidi="hi-IN"/>
        </w:rPr>
        <w:t xml:space="preserve">           </w:t>
      </w:r>
      <w:r w:rsidRPr="001F2697">
        <w:rPr>
          <w:rFonts w:eastAsia="SimSun" w:cs="Mangal"/>
          <w:color w:val="000000"/>
          <w:kern w:val="1"/>
          <w:sz w:val="24"/>
          <w:szCs w:val="24"/>
          <w:lang w:eastAsia="hi-IN" w:bidi="hi-IN"/>
        </w:rPr>
        <w:t xml:space="preserve">3. </w:t>
      </w:r>
      <w:proofErr w:type="gramStart"/>
      <w:r w:rsidRPr="001F2697">
        <w:rPr>
          <w:rFonts w:eastAsia="SimSun" w:cs="Mangal"/>
          <w:color w:val="000000"/>
          <w:kern w:val="1"/>
          <w:sz w:val="24"/>
          <w:szCs w:val="24"/>
          <w:lang w:eastAsia="hi-IN" w:bidi="hi-IN"/>
        </w:rPr>
        <w:t>Настоящее  решение</w:t>
      </w:r>
      <w:proofErr w:type="gramEnd"/>
      <w:r w:rsidRPr="001F2697">
        <w:rPr>
          <w:rFonts w:eastAsia="SimSun" w:cs="Mangal"/>
          <w:color w:val="000000"/>
          <w:kern w:val="1"/>
          <w:sz w:val="24"/>
          <w:szCs w:val="24"/>
          <w:lang w:eastAsia="hi-IN" w:bidi="hi-IN"/>
        </w:rPr>
        <w:t xml:space="preserve">  вступает  в  силу  с  момента  его  </w:t>
      </w:r>
      <w:r w:rsidR="00CD5B1B">
        <w:rPr>
          <w:rFonts w:eastAsia="SimSun" w:cs="Mangal"/>
          <w:color w:val="000000"/>
          <w:kern w:val="1"/>
          <w:sz w:val="24"/>
          <w:szCs w:val="24"/>
          <w:lang w:eastAsia="hi-IN" w:bidi="hi-IN"/>
        </w:rPr>
        <w:t>обнародования</w:t>
      </w:r>
      <w:r w:rsidRPr="001F2697">
        <w:rPr>
          <w:rFonts w:eastAsia="SimSun" w:cs="Mangal"/>
          <w:color w:val="000000"/>
          <w:kern w:val="1"/>
          <w:sz w:val="24"/>
          <w:szCs w:val="24"/>
          <w:lang w:eastAsia="hi-IN" w:bidi="hi-IN"/>
        </w:rPr>
        <w:t>.</w:t>
      </w:r>
    </w:p>
    <w:p w14:paraId="2C275794" w14:textId="1876CC2D" w:rsidR="001F2697" w:rsidRPr="001F2697" w:rsidRDefault="001F2697" w:rsidP="001F2697">
      <w:pPr>
        <w:ind w:right="111" w:firstLine="0"/>
        <w:contextualSpacing/>
        <w:rPr>
          <w:rFonts w:eastAsia="Times New Roman"/>
          <w:color w:val="000000"/>
          <w:sz w:val="24"/>
          <w:szCs w:val="24"/>
          <w:lang w:eastAsia="ru-RU"/>
        </w:rPr>
      </w:pPr>
      <w:r>
        <w:rPr>
          <w:rFonts w:eastAsia="Times New Roman"/>
          <w:color w:val="000000"/>
          <w:sz w:val="24"/>
          <w:szCs w:val="24"/>
          <w:lang w:eastAsia="ru-RU"/>
        </w:rPr>
        <w:t xml:space="preserve">           </w:t>
      </w:r>
      <w:r w:rsidRPr="001F2697">
        <w:rPr>
          <w:rFonts w:eastAsia="Times New Roman"/>
          <w:color w:val="000000"/>
          <w:sz w:val="24"/>
          <w:szCs w:val="24"/>
          <w:lang w:eastAsia="ru-RU"/>
        </w:rPr>
        <w:t xml:space="preserve">4. Контроль за выполнением настоящего решения оставляю за собой. </w:t>
      </w:r>
    </w:p>
    <w:p w14:paraId="453A51B1" w14:textId="77777777" w:rsidR="001F2697" w:rsidRPr="001F2697" w:rsidRDefault="001F2697" w:rsidP="001F2697">
      <w:pPr>
        <w:widowControl w:val="0"/>
        <w:suppressAutoHyphens/>
        <w:spacing w:line="100" w:lineRule="atLeast"/>
        <w:ind w:firstLine="0"/>
        <w:jc w:val="left"/>
        <w:rPr>
          <w:rFonts w:eastAsia="SimSun" w:cs="Mangal"/>
          <w:color w:val="00000A"/>
          <w:kern w:val="1"/>
          <w:sz w:val="24"/>
          <w:szCs w:val="24"/>
          <w:lang w:eastAsia="hi-IN" w:bidi="hi-IN"/>
        </w:rPr>
      </w:pPr>
    </w:p>
    <w:p w14:paraId="695CD887" w14:textId="77777777" w:rsidR="001F2697" w:rsidRPr="001F2697" w:rsidRDefault="001F2697" w:rsidP="001F2697">
      <w:pPr>
        <w:widowControl w:val="0"/>
        <w:suppressAutoHyphens/>
        <w:spacing w:line="100" w:lineRule="atLeast"/>
        <w:ind w:firstLine="0"/>
        <w:jc w:val="left"/>
        <w:rPr>
          <w:rFonts w:eastAsia="SimSun" w:cs="Mangal"/>
          <w:color w:val="00000A"/>
          <w:kern w:val="1"/>
          <w:sz w:val="24"/>
          <w:szCs w:val="24"/>
          <w:lang w:eastAsia="hi-IN" w:bidi="hi-IN"/>
        </w:rPr>
      </w:pPr>
    </w:p>
    <w:p w14:paraId="29EB9C18" w14:textId="77777777" w:rsidR="001F2697" w:rsidRPr="001F2697" w:rsidRDefault="001F2697" w:rsidP="001F2697">
      <w:pPr>
        <w:widowControl w:val="0"/>
        <w:suppressAutoHyphens/>
        <w:spacing w:line="100" w:lineRule="atLeast"/>
        <w:ind w:firstLine="0"/>
        <w:jc w:val="left"/>
        <w:rPr>
          <w:rFonts w:eastAsia="Times New Roman" w:cs="Arial"/>
          <w:kern w:val="1"/>
          <w:sz w:val="24"/>
          <w:szCs w:val="24"/>
          <w:lang w:eastAsia="hi-IN" w:bidi="hi-IN"/>
        </w:rPr>
      </w:pPr>
      <w:r w:rsidRPr="001F2697">
        <w:rPr>
          <w:rFonts w:eastAsia="SimSun" w:cs="Mangal"/>
          <w:color w:val="00000A"/>
          <w:kern w:val="1"/>
          <w:sz w:val="24"/>
          <w:szCs w:val="24"/>
          <w:lang w:eastAsia="hi-IN" w:bidi="hi-IN"/>
        </w:rPr>
        <w:t xml:space="preserve">Председатель </w:t>
      </w:r>
      <w:proofErr w:type="spellStart"/>
      <w:r w:rsidRPr="001F2697">
        <w:rPr>
          <w:rFonts w:eastAsia="SimSun" w:cs="Mangal"/>
          <w:color w:val="00000A"/>
          <w:kern w:val="1"/>
          <w:sz w:val="24"/>
          <w:szCs w:val="24"/>
          <w:lang w:eastAsia="hi-IN" w:bidi="hi-IN"/>
        </w:rPr>
        <w:t>Цветочненского</w:t>
      </w:r>
      <w:proofErr w:type="spellEnd"/>
      <w:r w:rsidRPr="001F2697">
        <w:rPr>
          <w:rFonts w:eastAsia="SimSun" w:cs="Mangal"/>
          <w:color w:val="00000A"/>
          <w:kern w:val="1"/>
          <w:sz w:val="24"/>
          <w:szCs w:val="24"/>
          <w:lang w:eastAsia="hi-IN" w:bidi="hi-IN"/>
        </w:rPr>
        <w:t xml:space="preserve"> </w:t>
      </w:r>
      <w:r w:rsidRPr="001F2697">
        <w:rPr>
          <w:rFonts w:eastAsia="Times New Roman" w:cs="Arial"/>
          <w:kern w:val="1"/>
          <w:sz w:val="24"/>
          <w:szCs w:val="24"/>
          <w:lang w:eastAsia="hi-IN" w:bidi="hi-IN"/>
        </w:rPr>
        <w:t xml:space="preserve">сельского совета </w:t>
      </w:r>
    </w:p>
    <w:p w14:paraId="4ED01185" w14:textId="232EBD58" w:rsidR="001F2697" w:rsidRPr="001F2697" w:rsidRDefault="001F2697" w:rsidP="001F2697">
      <w:pPr>
        <w:widowControl w:val="0"/>
        <w:suppressAutoHyphens/>
        <w:spacing w:line="100" w:lineRule="atLeast"/>
        <w:ind w:firstLine="0"/>
        <w:jc w:val="left"/>
        <w:rPr>
          <w:rFonts w:eastAsia="Times New Roman" w:cs="Arial"/>
          <w:kern w:val="1"/>
          <w:sz w:val="24"/>
          <w:szCs w:val="24"/>
          <w:lang w:eastAsia="hi-IN" w:bidi="hi-IN"/>
        </w:rPr>
      </w:pPr>
      <w:r w:rsidRPr="001F2697">
        <w:rPr>
          <w:rFonts w:eastAsia="Times New Roman" w:cs="Arial"/>
          <w:kern w:val="1"/>
          <w:sz w:val="24"/>
          <w:szCs w:val="24"/>
          <w:lang w:eastAsia="hi-IN" w:bidi="hi-IN"/>
        </w:rPr>
        <w:t xml:space="preserve">- </w:t>
      </w:r>
      <w:proofErr w:type="gramStart"/>
      <w:r w:rsidRPr="001F2697">
        <w:rPr>
          <w:rFonts w:eastAsia="Times New Roman" w:cs="Arial"/>
          <w:kern w:val="1"/>
          <w:sz w:val="24"/>
          <w:szCs w:val="24"/>
          <w:lang w:eastAsia="hi-IN" w:bidi="hi-IN"/>
        </w:rPr>
        <w:t>глава  администрации</w:t>
      </w:r>
      <w:proofErr w:type="gramEnd"/>
      <w:r w:rsidRPr="001F2697">
        <w:rPr>
          <w:rFonts w:eastAsia="Times New Roman" w:cs="Arial"/>
          <w:kern w:val="1"/>
          <w:sz w:val="24"/>
          <w:szCs w:val="24"/>
          <w:lang w:eastAsia="hi-IN" w:bidi="hi-IN"/>
        </w:rPr>
        <w:t xml:space="preserve"> </w:t>
      </w:r>
      <w:proofErr w:type="spellStart"/>
      <w:r w:rsidRPr="001F2697">
        <w:rPr>
          <w:rFonts w:eastAsia="Times New Roman" w:cs="Arial"/>
          <w:kern w:val="1"/>
          <w:sz w:val="24"/>
          <w:szCs w:val="24"/>
          <w:lang w:eastAsia="hi-IN" w:bidi="hi-IN"/>
        </w:rPr>
        <w:t>Цветочненского</w:t>
      </w:r>
      <w:proofErr w:type="spellEnd"/>
      <w:r w:rsidRPr="001F2697">
        <w:rPr>
          <w:rFonts w:eastAsia="Times New Roman" w:cs="Arial"/>
          <w:kern w:val="1"/>
          <w:sz w:val="24"/>
          <w:szCs w:val="24"/>
          <w:lang w:eastAsia="hi-IN" w:bidi="hi-IN"/>
        </w:rPr>
        <w:t xml:space="preserve"> сельского поселения                    </w:t>
      </w:r>
      <w:r>
        <w:rPr>
          <w:rFonts w:eastAsia="Times New Roman" w:cs="Arial"/>
          <w:kern w:val="1"/>
          <w:sz w:val="24"/>
          <w:szCs w:val="24"/>
          <w:lang w:eastAsia="hi-IN" w:bidi="hi-IN"/>
        </w:rPr>
        <w:t xml:space="preserve">      </w:t>
      </w:r>
      <w:r w:rsidRPr="001F2697">
        <w:rPr>
          <w:rFonts w:eastAsia="Times New Roman" w:cs="Arial"/>
          <w:kern w:val="1"/>
          <w:sz w:val="24"/>
          <w:szCs w:val="24"/>
          <w:lang w:eastAsia="hi-IN" w:bidi="hi-IN"/>
        </w:rPr>
        <w:t xml:space="preserve">  М.Р. </w:t>
      </w:r>
      <w:proofErr w:type="spellStart"/>
      <w:r w:rsidRPr="001F2697">
        <w:rPr>
          <w:rFonts w:eastAsia="Times New Roman" w:cs="Arial"/>
          <w:kern w:val="1"/>
          <w:sz w:val="24"/>
          <w:szCs w:val="24"/>
          <w:lang w:eastAsia="hi-IN" w:bidi="hi-IN"/>
        </w:rPr>
        <w:t>Ялалов</w:t>
      </w:r>
      <w:proofErr w:type="spellEnd"/>
    </w:p>
    <w:p w14:paraId="1F3CFC20" w14:textId="77777777" w:rsidR="001F2697" w:rsidRPr="001F2697" w:rsidRDefault="001F2697" w:rsidP="001F2697">
      <w:pPr>
        <w:ind w:right="173" w:firstLine="0"/>
        <w:contextualSpacing/>
        <w:rPr>
          <w:rFonts w:eastAsia="Times New Roman"/>
          <w:b/>
          <w:color w:val="000000"/>
          <w:sz w:val="24"/>
          <w:szCs w:val="24"/>
          <w:lang w:eastAsia="ru-RU"/>
        </w:rPr>
      </w:pPr>
    </w:p>
    <w:p w14:paraId="01A1252E" w14:textId="77777777" w:rsidR="001F2697" w:rsidRPr="001F2697" w:rsidRDefault="001F2697" w:rsidP="001F2697">
      <w:pPr>
        <w:ind w:right="173" w:firstLine="0"/>
        <w:contextualSpacing/>
        <w:rPr>
          <w:rFonts w:eastAsia="Times New Roman"/>
          <w:b/>
          <w:color w:val="000000"/>
          <w:sz w:val="24"/>
          <w:szCs w:val="24"/>
          <w:lang w:eastAsia="ru-RU"/>
        </w:rPr>
      </w:pPr>
    </w:p>
    <w:p w14:paraId="4694AB2B" w14:textId="3E08ED9B" w:rsidR="008434A8" w:rsidRPr="001F2697" w:rsidRDefault="008434A8" w:rsidP="001F2697">
      <w:pPr>
        <w:ind w:firstLine="708"/>
        <w:rPr>
          <w:bCs/>
          <w:sz w:val="24"/>
          <w:szCs w:val="24"/>
        </w:rPr>
      </w:pPr>
    </w:p>
    <w:sectPr w:rsidR="008434A8" w:rsidRPr="001F2697"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F5898"/>
    <w:rsid w:val="00003908"/>
    <w:rsid w:val="00025710"/>
    <w:rsid w:val="000E2DEA"/>
    <w:rsid w:val="0011508D"/>
    <w:rsid w:val="001A7869"/>
    <w:rsid w:val="001E3C33"/>
    <w:rsid w:val="001F24C1"/>
    <w:rsid w:val="001F2697"/>
    <w:rsid w:val="002C690A"/>
    <w:rsid w:val="00381B7C"/>
    <w:rsid w:val="007755F6"/>
    <w:rsid w:val="007C22A4"/>
    <w:rsid w:val="008434A8"/>
    <w:rsid w:val="00CD5B1B"/>
    <w:rsid w:val="00DF5898"/>
    <w:rsid w:val="00F10EB7"/>
    <w:rsid w:val="00F65FAE"/>
    <w:rsid w:val="00F72410"/>
    <w:rsid w:val="00F74BDA"/>
    <w:rsid w:val="00F8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21A3"/>
  <w15:docId w15:val="{176CAAFA-C451-48F7-929C-A80FA22C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Администрация Цветочное</cp:lastModifiedBy>
  <cp:revision>6</cp:revision>
  <dcterms:created xsi:type="dcterms:W3CDTF">2023-02-22T10:56:00Z</dcterms:created>
  <dcterms:modified xsi:type="dcterms:W3CDTF">2023-03-29T08:37:00Z</dcterms:modified>
</cp:coreProperties>
</file>