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D9A6B" w14:textId="77777777" w:rsidR="00B53E90" w:rsidRDefault="00B53E90" w:rsidP="00B53E90">
      <w:pPr>
        <w:tabs>
          <w:tab w:val="left" w:pos="5670"/>
        </w:tabs>
        <w:spacing w:line="100" w:lineRule="atLeast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                                                                        </w:t>
      </w:r>
      <w:r>
        <w:rPr>
          <w:noProof/>
          <w:sz w:val="24"/>
          <w:szCs w:val="24"/>
        </w:rPr>
        <w:drawing>
          <wp:inline distT="0" distB="0" distL="0" distR="0" wp14:anchorId="3DB86ADB" wp14:editId="66E816D8">
            <wp:extent cx="504825" cy="570865"/>
            <wp:effectExtent l="0" t="0" r="0" b="0"/>
            <wp:docPr id="14006801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 CYR"/>
          <w:sz w:val="24"/>
          <w:szCs w:val="24"/>
        </w:rPr>
        <w:t xml:space="preserve">                                     </w:t>
      </w:r>
    </w:p>
    <w:p w14:paraId="4B29DF0D" w14:textId="77777777" w:rsidR="00B53E90" w:rsidRDefault="00B53E90" w:rsidP="00B53E90">
      <w:pPr>
        <w:spacing w:line="100" w:lineRule="atLeast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>Республика Крым</w:t>
      </w:r>
    </w:p>
    <w:p w14:paraId="205EC9F2" w14:textId="77777777" w:rsidR="00B53E90" w:rsidRDefault="00B53E90" w:rsidP="00B53E90">
      <w:pPr>
        <w:spacing w:line="100" w:lineRule="atLeast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Белогорский район</w:t>
      </w:r>
    </w:p>
    <w:p w14:paraId="6F7602AE" w14:textId="77777777" w:rsidR="00B53E90" w:rsidRDefault="00B53E90" w:rsidP="00B53E90">
      <w:pPr>
        <w:spacing w:line="100" w:lineRule="atLeast"/>
        <w:jc w:val="center"/>
        <w:rPr>
          <w:rFonts w:eastAsia="Times New Roman" w:cs="Times New Roman CYR"/>
          <w:b/>
          <w:bCs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</w:t>
      </w:r>
      <w:proofErr w:type="spellStart"/>
      <w:r>
        <w:rPr>
          <w:rFonts w:eastAsia="Times New Roman" w:cs="Times New Roman CYR"/>
          <w:sz w:val="24"/>
          <w:szCs w:val="24"/>
        </w:rPr>
        <w:t>Цветочненский</w:t>
      </w:r>
      <w:proofErr w:type="spellEnd"/>
      <w:r>
        <w:rPr>
          <w:rFonts w:eastAsia="Times New Roman" w:cs="Times New Roman CYR"/>
          <w:sz w:val="24"/>
          <w:szCs w:val="24"/>
        </w:rPr>
        <w:t xml:space="preserve"> сельский совет </w:t>
      </w:r>
    </w:p>
    <w:p w14:paraId="1D51CF24" w14:textId="77777777" w:rsidR="00B53E90" w:rsidRDefault="00B53E90" w:rsidP="00B53E90">
      <w:pPr>
        <w:spacing w:line="100" w:lineRule="atLeast"/>
        <w:ind w:right="38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55-я сессия сельского </w:t>
      </w:r>
      <w:proofErr w:type="gramStart"/>
      <w:r>
        <w:rPr>
          <w:rFonts w:eastAsia="Times New Roman" w:cs="Times New Roman CYR"/>
          <w:sz w:val="24"/>
          <w:szCs w:val="24"/>
        </w:rPr>
        <w:t>совета  2</w:t>
      </w:r>
      <w:proofErr w:type="gramEnd"/>
      <w:r>
        <w:rPr>
          <w:rFonts w:eastAsia="Times New Roman" w:cs="Times New Roman CYR"/>
          <w:sz w:val="24"/>
          <w:szCs w:val="24"/>
        </w:rPr>
        <w:t xml:space="preserve"> созыва</w:t>
      </w:r>
    </w:p>
    <w:p w14:paraId="66844A5A" w14:textId="77777777" w:rsidR="00B53E90" w:rsidRDefault="00B53E90" w:rsidP="00B53E90">
      <w:pPr>
        <w:spacing w:line="100" w:lineRule="atLeast"/>
        <w:ind w:right="38"/>
        <w:jc w:val="center"/>
        <w:rPr>
          <w:rFonts w:eastAsia="Times New Roman" w:cs="Times New Roman CYR"/>
          <w:sz w:val="24"/>
          <w:szCs w:val="24"/>
        </w:rPr>
      </w:pPr>
    </w:p>
    <w:p w14:paraId="7C255A53" w14:textId="77777777" w:rsidR="00B53E90" w:rsidRDefault="00B53E90" w:rsidP="00B53E90">
      <w:pPr>
        <w:spacing w:line="100" w:lineRule="atLeast"/>
        <w:ind w:right="38"/>
        <w:jc w:val="center"/>
        <w:rPr>
          <w:rFonts w:eastAsia="Times New Roman" w:cs="Times New Roman CYR"/>
          <w:sz w:val="24"/>
          <w:szCs w:val="24"/>
        </w:rPr>
      </w:pPr>
      <w:r>
        <w:rPr>
          <w:rFonts w:eastAsia="Times New Roman" w:cs="Times New Roman CYR"/>
          <w:sz w:val="24"/>
          <w:szCs w:val="24"/>
        </w:rPr>
        <w:t xml:space="preserve">    РЕШЕНИЕ </w:t>
      </w:r>
    </w:p>
    <w:p w14:paraId="4007171E" w14:textId="77777777" w:rsidR="00B53E90" w:rsidRPr="00624147" w:rsidRDefault="00B53E90" w:rsidP="00B53E90">
      <w:pPr>
        <w:ind w:firstLine="0"/>
        <w:rPr>
          <w:sz w:val="24"/>
          <w:szCs w:val="24"/>
        </w:rPr>
      </w:pPr>
    </w:p>
    <w:p w14:paraId="6B0EA234" w14:textId="38900EEB" w:rsidR="00B53E90" w:rsidRPr="00624147" w:rsidRDefault="00B53E90" w:rsidP="00B53E90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22 ноября </w:t>
      </w:r>
      <w:r w:rsidRPr="00624147">
        <w:rPr>
          <w:sz w:val="24"/>
          <w:szCs w:val="24"/>
        </w:rPr>
        <w:t>2023г.</w:t>
      </w:r>
      <w:r w:rsidRPr="00624147">
        <w:rPr>
          <w:sz w:val="24"/>
          <w:szCs w:val="24"/>
        </w:rPr>
        <w:tab/>
      </w:r>
      <w:r w:rsidRPr="00624147">
        <w:rPr>
          <w:sz w:val="24"/>
          <w:szCs w:val="24"/>
        </w:rPr>
        <w:tab/>
      </w:r>
      <w:r w:rsidRPr="00624147">
        <w:rPr>
          <w:sz w:val="24"/>
          <w:szCs w:val="24"/>
        </w:rPr>
        <w:tab/>
      </w:r>
      <w:r w:rsidRPr="00624147">
        <w:rPr>
          <w:sz w:val="24"/>
          <w:szCs w:val="24"/>
        </w:rPr>
        <w:tab/>
      </w:r>
      <w:r w:rsidRPr="00624147">
        <w:rPr>
          <w:sz w:val="24"/>
          <w:szCs w:val="24"/>
        </w:rPr>
        <w:tab/>
      </w:r>
      <w:r>
        <w:rPr>
          <w:sz w:val="24"/>
          <w:szCs w:val="24"/>
        </w:rPr>
        <w:t xml:space="preserve">село Цветочное </w:t>
      </w:r>
      <w:r w:rsidRPr="00624147">
        <w:rPr>
          <w:sz w:val="24"/>
          <w:szCs w:val="24"/>
        </w:rPr>
        <w:tab/>
      </w:r>
      <w:r w:rsidRPr="00624147">
        <w:rPr>
          <w:sz w:val="24"/>
          <w:szCs w:val="24"/>
        </w:rPr>
        <w:tab/>
      </w:r>
      <w:r w:rsidRPr="00624147">
        <w:rPr>
          <w:sz w:val="24"/>
          <w:szCs w:val="24"/>
        </w:rPr>
        <w:tab/>
        <w:t>№</w:t>
      </w:r>
      <w:r>
        <w:rPr>
          <w:sz w:val="24"/>
          <w:szCs w:val="24"/>
        </w:rPr>
        <w:t>28</w:t>
      </w:r>
      <w:r>
        <w:rPr>
          <w:sz w:val="24"/>
          <w:szCs w:val="24"/>
        </w:rPr>
        <w:t>9</w:t>
      </w:r>
    </w:p>
    <w:p w14:paraId="2B718999" w14:textId="77777777" w:rsidR="00B53E90" w:rsidRPr="00624147" w:rsidRDefault="00B53E90" w:rsidP="00B53E90">
      <w:pPr>
        <w:ind w:firstLine="0"/>
        <w:rPr>
          <w:sz w:val="24"/>
          <w:szCs w:val="24"/>
        </w:rPr>
      </w:pPr>
    </w:p>
    <w:p w14:paraId="1E0142BE" w14:textId="77777777" w:rsidR="004055B3" w:rsidRPr="00B53E90" w:rsidRDefault="004055B3" w:rsidP="004055B3">
      <w:pPr>
        <w:ind w:firstLine="0"/>
        <w:jc w:val="center"/>
        <w:rPr>
          <w:bCs/>
          <w:sz w:val="24"/>
          <w:szCs w:val="24"/>
        </w:rPr>
      </w:pPr>
      <w:r w:rsidRPr="00B53E90">
        <w:rPr>
          <w:bCs/>
          <w:sz w:val="24"/>
          <w:szCs w:val="24"/>
        </w:rPr>
        <w:t xml:space="preserve">О внесении изменений в </w:t>
      </w:r>
      <w:r w:rsidR="00F44401" w:rsidRPr="00B53E90">
        <w:rPr>
          <w:bCs/>
          <w:sz w:val="24"/>
          <w:szCs w:val="24"/>
        </w:rPr>
        <w:t xml:space="preserve">Правила благоустройства территории муниципального образования </w:t>
      </w:r>
      <w:proofErr w:type="spellStart"/>
      <w:r w:rsidR="00732469" w:rsidRPr="00B53E90">
        <w:rPr>
          <w:bCs/>
          <w:sz w:val="24"/>
          <w:szCs w:val="24"/>
        </w:rPr>
        <w:t>Цветочненск</w:t>
      </w:r>
      <w:r w:rsidR="00F44401" w:rsidRPr="00B53E90">
        <w:rPr>
          <w:bCs/>
          <w:sz w:val="24"/>
          <w:szCs w:val="24"/>
        </w:rPr>
        <w:t>ое</w:t>
      </w:r>
      <w:proofErr w:type="spellEnd"/>
      <w:r w:rsidR="00F44401" w:rsidRPr="00B53E90">
        <w:rPr>
          <w:bCs/>
          <w:sz w:val="24"/>
          <w:szCs w:val="24"/>
        </w:rPr>
        <w:t xml:space="preserve"> сельское поселение Белогорского района Республики Крым, утвержденные </w:t>
      </w:r>
      <w:r w:rsidRPr="00B53E90">
        <w:rPr>
          <w:bCs/>
          <w:sz w:val="24"/>
          <w:szCs w:val="24"/>
        </w:rPr>
        <w:t>решение</w:t>
      </w:r>
      <w:r w:rsidR="00F44401" w:rsidRPr="00B53E90">
        <w:rPr>
          <w:bCs/>
          <w:sz w:val="24"/>
          <w:szCs w:val="24"/>
        </w:rPr>
        <w:t>м</w:t>
      </w:r>
      <w:r w:rsidRPr="00B53E90">
        <w:rPr>
          <w:bCs/>
          <w:sz w:val="24"/>
          <w:szCs w:val="24"/>
        </w:rPr>
        <w:t xml:space="preserve"> </w:t>
      </w:r>
      <w:proofErr w:type="spellStart"/>
      <w:r w:rsidR="00732469" w:rsidRPr="00B53E90">
        <w:rPr>
          <w:bCs/>
          <w:sz w:val="24"/>
          <w:szCs w:val="24"/>
        </w:rPr>
        <w:t>Цветочненск</w:t>
      </w:r>
      <w:r w:rsidRPr="00B53E90">
        <w:rPr>
          <w:bCs/>
          <w:sz w:val="24"/>
          <w:szCs w:val="24"/>
        </w:rPr>
        <w:t>ого</w:t>
      </w:r>
      <w:proofErr w:type="spellEnd"/>
      <w:r w:rsidRPr="00B53E90">
        <w:rPr>
          <w:bCs/>
          <w:sz w:val="24"/>
          <w:szCs w:val="24"/>
        </w:rPr>
        <w:t xml:space="preserve"> сельского совета </w:t>
      </w:r>
      <w:r w:rsidR="00F44401" w:rsidRPr="00B53E90">
        <w:rPr>
          <w:bCs/>
          <w:sz w:val="24"/>
          <w:szCs w:val="24"/>
        </w:rPr>
        <w:t xml:space="preserve">№ </w:t>
      </w:r>
      <w:r w:rsidR="00732469" w:rsidRPr="00B53E90">
        <w:rPr>
          <w:bCs/>
          <w:sz w:val="24"/>
          <w:szCs w:val="24"/>
        </w:rPr>
        <w:t>432 от 21</w:t>
      </w:r>
      <w:r w:rsidR="00DA369B" w:rsidRPr="00B53E90">
        <w:rPr>
          <w:bCs/>
          <w:sz w:val="24"/>
          <w:szCs w:val="24"/>
        </w:rPr>
        <w:t>.</w:t>
      </w:r>
      <w:r w:rsidRPr="00B53E90">
        <w:rPr>
          <w:bCs/>
          <w:sz w:val="24"/>
          <w:szCs w:val="24"/>
        </w:rPr>
        <w:t>0</w:t>
      </w:r>
      <w:r w:rsidR="00732469" w:rsidRPr="00B53E90">
        <w:rPr>
          <w:bCs/>
          <w:sz w:val="24"/>
          <w:szCs w:val="24"/>
        </w:rPr>
        <w:t>2</w:t>
      </w:r>
      <w:r w:rsidR="00F44401" w:rsidRPr="00B53E90">
        <w:rPr>
          <w:bCs/>
          <w:sz w:val="24"/>
          <w:szCs w:val="24"/>
        </w:rPr>
        <w:t>.2018</w:t>
      </w:r>
      <w:r w:rsidRPr="00B53E90">
        <w:rPr>
          <w:bCs/>
          <w:sz w:val="24"/>
          <w:szCs w:val="24"/>
        </w:rPr>
        <w:t xml:space="preserve"> г.</w:t>
      </w:r>
    </w:p>
    <w:p w14:paraId="316A467F" w14:textId="77777777" w:rsidR="004055B3" w:rsidRPr="00B53E90" w:rsidRDefault="004055B3" w:rsidP="004055B3">
      <w:pPr>
        <w:ind w:firstLine="0"/>
        <w:jc w:val="center"/>
        <w:rPr>
          <w:b/>
          <w:sz w:val="24"/>
          <w:szCs w:val="24"/>
        </w:rPr>
      </w:pPr>
    </w:p>
    <w:p w14:paraId="551F36F3" w14:textId="77777777" w:rsidR="004055B3" w:rsidRPr="00B53E90" w:rsidRDefault="004055B3" w:rsidP="00F44401">
      <w:pPr>
        <w:ind w:firstLine="708"/>
        <w:rPr>
          <w:sz w:val="24"/>
          <w:szCs w:val="24"/>
        </w:rPr>
      </w:pPr>
      <w:r w:rsidRPr="00B53E90">
        <w:rPr>
          <w:sz w:val="24"/>
          <w:szCs w:val="24"/>
        </w:rPr>
        <w:t>В соответствии с Федеральным законом от 6 октября 2003 года № 131 -ФЗ «Об общих принципах организации местного самоуправления в Российской Федерации», Законом Ре</w:t>
      </w:r>
      <w:r w:rsidR="00F44401" w:rsidRPr="00B53E90">
        <w:rPr>
          <w:sz w:val="24"/>
          <w:szCs w:val="24"/>
        </w:rPr>
        <w:t>спублики Крым от 21.08.2014 № 54</w:t>
      </w:r>
      <w:r w:rsidRPr="00B53E90">
        <w:rPr>
          <w:sz w:val="24"/>
          <w:szCs w:val="24"/>
        </w:rPr>
        <w:t>-ЗРК «Об основах местного самоуправления в Республике Крым», во исполнени</w:t>
      </w:r>
      <w:r w:rsidR="00F44401" w:rsidRPr="00B53E90">
        <w:rPr>
          <w:sz w:val="24"/>
          <w:szCs w:val="24"/>
        </w:rPr>
        <w:t>е</w:t>
      </w:r>
      <w:r w:rsidRPr="00B53E90">
        <w:rPr>
          <w:sz w:val="24"/>
          <w:szCs w:val="24"/>
        </w:rPr>
        <w:t xml:space="preserve"> п.5 поручения Главы Республики Крым от 22.06.2023 № 1/01-32/3067, руководствуясь Уставом </w:t>
      </w:r>
      <w:proofErr w:type="spellStart"/>
      <w:r w:rsidR="00732469" w:rsidRPr="00B53E90">
        <w:rPr>
          <w:sz w:val="24"/>
          <w:szCs w:val="24"/>
        </w:rPr>
        <w:t>Цветочненск</w:t>
      </w:r>
      <w:r w:rsidRPr="00B53E90">
        <w:rPr>
          <w:sz w:val="24"/>
          <w:szCs w:val="24"/>
        </w:rPr>
        <w:t>ого</w:t>
      </w:r>
      <w:proofErr w:type="spellEnd"/>
      <w:r w:rsidRPr="00B53E90">
        <w:rPr>
          <w:sz w:val="24"/>
          <w:szCs w:val="24"/>
        </w:rPr>
        <w:t xml:space="preserve"> сельского поселения, </w:t>
      </w:r>
      <w:proofErr w:type="spellStart"/>
      <w:r w:rsidR="00732469" w:rsidRPr="00B53E90">
        <w:rPr>
          <w:sz w:val="24"/>
          <w:szCs w:val="24"/>
        </w:rPr>
        <w:t>Цветочненск</w:t>
      </w:r>
      <w:r w:rsidRPr="00B53E90">
        <w:rPr>
          <w:sz w:val="24"/>
          <w:szCs w:val="24"/>
        </w:rPr>
        <w:t>ий</w:t>
      </w:r>
      <w:proofErr w:type="spellEnd"/>
      <w:r w:rsidRPr="00B53E90">
        <w:rPr>
          <w:sz w:val="24"/>
          <w:szCs w:val="24"/>
        </w:rPr>
        <w:t xml:space="preserve"> сельский совет</w:t>
      </w:r>
    </w:p>
    <w:p w14:paraId="298BE6B0" w14:textId="77777777" w:rsidR="00F44401" w:rsidRPr="00B53E90" w:rsidRDefault="00F44401" w:rsidP="00F44401">
      <w:pPr>
        <w:ind w:firstLine="0"/>
        <w:jc w:val="center"/>
        <w:rPr>
          <w:b/>
          <w:sz w:val="24"/>
          <w:szCs w:val="24"/>
        </w:rPr>
      </w:pPr>
    </w:p>
    <w:p w14:paraId="771DC2AE" w14:textId="77777777" w:rsidR="004055B3" w:rsidRPr="00B53E90" w:rsidRDefault="004055B3" w:rsidP="00B53E90">
      <w:pPr>
        <w:ind w:firstLine="0"/>
        <w:rPr>
          <w:bCs/>
          <w:sz w:val="24"/>
          <w:szCs w:val="24"/>
        </w:rPr>
      </w:pPr>
      <w:r w:rsidRPr="00B53E90">
        <w:rPr>
          <w:bCs/>
          <w:sz w:val="24"/>
          <w:szCs w:val="24"/>
        </w:rPr>
        <w:t>РЕШИЛ:</w:t>
      </w:r>
    </w:p>
    <w:p w14:paraId="4BC277C2" w14:textId="77777777" w:rsidR="00F44401" w:rsidRPr="00B53E90" w:rsidRDefault="00F44401" w:rsidP="004055B3">
      <w:pPr>
        <w:ind w:firstLine="0"/>
        <w:rPr>
          <w:sz w:val="24"/>
          <w:szCs w:val="24"/>
        </w:rPr>
      </w:pPr>
    </w:p>
    <w:p w14:paraId="7E7932B4" w14:textId="77777777" w:rsidR="004055B3" w:rsidRPr="00B53E90" w:rsidRDefault="004055B3" w:rsidP="00F44401">
      <w:pPr>
        <w:ind w:firstLine="708"/>
        <w:rPr>
          <w:sz w:val="24"/>
          <w:szCs w:val="24"/>
        </w:rPr>
      </w:pPr>
      <w:r w:rsidRPr="00B53E90">
        <w:rPr>
          <w:b/>
          <w:sz w:val="24"/>
          <w:szCs w:val="24"/>
        </w:rPr>
        <w:t>1.</w:t>
      </w:r>
      <w:r w:rsidRPr="00B53E90">
        <w:rPr>
          <w:sz w:val="24"/>
          <w:szCs w:val="24"/>
        </w:rPr>
        <w:t xml:space="preserve"> Внести в </w:t>
      </w:r>
      <w:r w:rsidR="00F44401" w:rsidRPr="00B53E90">
        <w:rPr>
          <w:sz w:val="24"/>
          <w:szCs w:val="24"/>
        </w:rPr>
        <w:t xml:space="preserve">Правила благоустройства территории муниципального образования </w:t>
      </w:r>
      <w:proofErr w:type="spellStart"/>
      <w:r w:rsidR="00732469" w:rsidRPr="00B53E90">
        <w:rPr>
          <w:sz w:val="24"/>
          <w:szCs w:val="24"/>
        </w:rPr>
        <w:t>Цветочненск</w:t>
      </w:r>
      <w:r w:rsidR="00F44401" w:rsidRPr="00B53E90">
        <w:rPr>
          <w:sz w:val="24"/>
          <w:szCs w:val="24"/>
        </w:rPr>
        <w:t>ое</w:t>
      </w:r>
      <w:proofErr w:type="spellEnd"/>
      <w:r w:rsidR="00F44401" w:rsidRPr="00B53E90">
        <w:rPr>
          <w:sz w:val="24"/>
          <w:szCs w:val="24"/>
        </w:rPr>
        <w:t xml:space="preserve"> сельское поселение Белогорского района Республики Крым, утвержденные решением </w:t>
      </w:r>
      <w:proofErr w:type="spellStart"/>
      <w:r w:rsidR="00732469" w:rsidRPr="00B53E90">
        <w:rPr>
          <w:sz w:val="24"/>
          <w:szCs w:val="24"/>
        </w:rPr>
        <w:t>Цветочненск</w:t>
      </w:r>
      <w:r w:rsidR="002716FA" w:rsidRPr="00B53E90">
        <w:rPr>
          <w:sz w:val="24"/>
          <w:szCs w:val="24"/>
        </w:rPr>
        <w:t>ого</w:t>
      </w:r>
      <w:proofErr w:type="spellEnd"/>
      <w:r w:rsidR="002716FA" w:rsidRPr="00B53E90">
        <w:rPr>
          <w:sz w:val="24"/>
          <w:szCs w:val="24"/>
        </w:rPr>
        <w:t xml:space="preserve"> сельск</w:t>
      </w:r>
      <w:r w:rsidR="00732469" w:rsidRPr="00B53E90">
        <w:rPr>
          <w:sz w:val="24"/>
          <w:szCs w:val="24"/>
        </w:rPr>
        <w:t>ого совета № 432 от 21.02</w:t>
      </w:r>
      <w:r w:rsidR="00F44401" w:rsidRPr="00B53E90">
        <w:rPr>
          <w:sz w:val="24"/>
          <w:szCs w:val="24"/>
        </w:rPr>
        <w:t>.2018 г.</w:t>
      </w:r>
      <w:r w:rsidRPr="00B53E90">
        <w:rPr>
          <w:sz w:val="24"/>
          <w:szCs w:val="24"/>
        </w:rPr>
        <w:t xml:space="preserve"> (далее</w:t>
      </w:r>
      <w:r w:rsidR="00F44401" w:rsidRPr="00B53E90">
        <w:rPr>
          <w:sz w:val="24"/>
          <w:szCs w:val="24"/>
        </w:rPr>
        <w:t xml:space="preserve"> –</w:t>
      </w:r>
      <w:r w:rsidRPr="00B53E90">
        <w:rPr>
          <w:sz w:val="24"/>
          <w:szCs w:val="24"/>
        </w:rPr>
        <w:t xml:space="preserve"> </w:t>
      </w:r>
      <w:r w:rsidR="00F44401" w:rsidRPr="00B53E90">
        <w:rPr>
          <w:sz w:val="24"/>
          <w:szCs w:val="24"/>
        </w:rPr>
        <w:t>Правила</w:t>
      </w:r>
      <w:r w:rsidRPr="00B53E90">
        <w:rPr>
          <w:sz w:val="24"/>
          <w:szCs w:val="24"/>
        </w:rPr>
        <w:t>) следующие изменения:</w:t>
      </w:r>
    </w:p>
    <w:p w14:paraId="0A9B0C72" w14:textId="77777777" w:rsidR="004055B3" w:rsidRPr="00B53E90" w:rsidRDefault="004055B3" w:rsidP="00F44401">
      <w:pPr>
        <w:ind w:firstLine="708"/>
        <w:rPr>
          <w:b/>
          <w:sz w:val="24"/>
          <w:szCs w:val="24"/>
        </w:rPr>
      </w:pPr>
      <w:r w:rsidRPr="00B53E90">
        <w:rPr>
          <w:b/>
          <w:sz w:val="24"/>
          <w:szCs w:val="24"/>
        </w:rPr>
        <w:t xml:space="preserve">1.1. </w:t>
      </w:r>
      <w:r w:rsidR="00181EE4" w:rsidRPr="00B53E90">
        <w:rPr>
          <w:b/>
          <w:sz w:val="24"/>
          <w:szCs w:val="24"/>
        </w:rPr>
        <w:t xml:space="preserve">Дополнить Правила </w:t>
      </w:r>
      <w:r w:rsidR="00326F5D" w:rsidRPr="00B53E90">
        <w:rPr>
          <w:b/>
          <w:sz w:val="24"/>
          <w:szCs w:val="24"/>
        </w:rPr>
        <w:t>Г</w:t>
      </w:r>
      <w:r w:rsidR="00181EE4" w:rsidRPr="00B53E90">
        <w:rPr>
          <w:b/>
          <w:sz w:val="24"/>
          <w:szCs w:val="24"/>
        </w:rPr>
        <w:t>лавой 16</w:t>
      </w:r>
      <w:r w:rsidRPr="00B53E90">
        <w:rPr>
          <w:b/>
          <w:sz w:val="24"/>
          <w:szCs w:val="24"/>
        </w:rPr>
        <w:t xml:space="preserve"> следующего содержания:</w:t>
      </w:r>
    </w:p>
    <w:p w14:paraId="79391800" w14:textId="77777777" w:rsidR="00181EE4" w:rsidRPr="00B53E90" w:rsidRDefault="004055B3" w:rsidP="00181EE4">
      <w:pPr>
        <w:ind w:firstLine="708"/>
        <w:jc w:val="center"/>
        <w:rPr>
          <w:b/>
          <w:sz w:val="24"/>
          <w:szCs w:val="24"/>
        </w:rPr>
      </w:pPr>
      <w:r w:rsidRPr="00B53E90">
        <w:rPr>
          <w:sz w:val="24"/>
          <w:szCs w:val="24"/>
        </w:rPr>
        <w:t>«</w:t>
      </w:r>
      <w:r w:rsidR="00181EE4" w:rsidRPr="00B53E90">
        <w:rPr>
          <w:b/>
          <w:sz w:val="24"/>
          <w:szCs w:val="24"/>
        </w:rPr>
        <w:t>16. АРХИТЕКТОРНО-ГРАДОСТРОИТЕЛЬНЫЙ ОБЛИК ОБЪЕКТОВ КАПИТАЛЬНОГО СТРОИТЕЛЬСТВА</w:t>
      </w:r>
    </w:p>
    <w:p w14:paraId="1E5AA6BF" w14:textId="77777777" w:rsidR="00181EE4" w:rsidRPr="00B53E90" w:rsidRDefault="00181EE4" w:rsidP="00181EE4">
      <w:pPr>
        <w:ind w:firstLine="708"/>
        <w:jc w:val="center"/>
        <w:rPr>
          <w:b/>
          <w:sz w:val="24"/>
          <w:szCs w:val="24"/>
        </w:rPr>
      </w:pPr>
    </w:p>
    <w:p w14:paraId="16BBB2D9" w14:textId="77777777" w:rsidR="004055B3" w:rsidRPr="00B53E90" w:rsidRDefault="004055B3" w:rsidP="00181EE4">
      <w:pPr>
        <w:ind w:firstLine="708"/>
        <w:rPr>
          <w:sz w:val="24"/>
          <w:szCs w:val="24"/>
        </w:rPr>
      </w:pPr>
      <w:r w:rsidRPr="00B53E90">
        <w:rPr>
          <w:sz w:val="24"/>
          <w:szCs w:val="24"/>
        </w:rPr>
        <w:t xml:space="preserve">1. Архитектурно-градостроительный облик объекта капитального строительства подлежит согласованию с уполномоченным органом администрации </w:t>
      </w:r>
      <w:r w:rsidR="00F44401" w:rsidRPr="00B53E90">
        <w:rPr>
          <w:sz w:val="24"/>
          <w:szCs w:val="24"/>
        </w:rPr>
        <w:t>Белогорск</w:t>
      </w:r>
      <w:r w:rsidRPr="00B53E90">
        <w:rPr>
          <w:sz w:val="24"/>
          <w:szCs w:val="24"/>
        </w:rPr>
        <w:t>ого района Республики Крым при осуществлении строительства, реконструкции объекта капитального строительства в границах территорий, предусмотренных частью 5.3 статьи 30 Градостроительного Кодекса Российской Федерации, за исключением случаев, предусмотренных пунктом 2 настоящей статьи.</w:t>
      </w:r>
    </w:p>
    <w:p w14:paraId="39C8F0EB" w14:textId="77777777" w:rsidR="004055B3" w:rsidRPr="00B53E90" w:rsidRDefault="004055B3" w:rsidP="00181EE4">
      <w:pPr>
        <w:ind w:firstLine="708"/>
        <w:rPr>
          <w:sz w:val="24"/>
          <w:szCs w:val="24"/>
        </w:rPr>
      </w:pPr>
      <w:r w:rsidRPr="00B53E90">
        <w:rPr>
          <w:sz w:val="24"/>
          <w:szCs w:val="24"/>
        </w:rPr>
        <w:t>2. Согласование архитектурно-градостроительного облика объекта капитального строительства не требуется в отношении:</w:t>
      </w:r>
    </w:p>
    <w:p w14:paraId="6CCF4926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1) объектов капитального строительства, расположенных на земельных участках, действие градостроительного регламента на которые не распространяется;</w:t>
      </w:r>
    </w:p>
    <w:p w14:paraId="67363894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2) объектов, для строительства или реконструкции которых не требуется получение разрешения на строительство;</w:t>
      </w:r>
    </w:p>
    <w:p w14:paraId="262576AF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3) объектов, расположенных на земельных участках, находящихся в пользовании учреждений, исполняющих наказание;</w:t>
      </w:r>
    </w:p>
    <w:p w14:paraId="0646E727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4) объектов обороны и безопасности, объектов Вооруженных Сил Российской Федерации, других войск, воинских формирований и органов, осуществляющих функции в области обороны страны и безопасности государства;</w:t>
      </w:r>
    </w:p>
    <w:p w14:paraId="691E72E5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5) иных объектов, определенных Правительством Российской Федерации, нормативными правовыми актами органов государственной власти субъектов Российской Федерации.</w:t>
      </w:r>
    </w:p>
    <w:p w14:paraId="502AB014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3. Срок выдачи согласования архитектурно-градостроительного облика объекта капитального строительства не может превышать десять рабочих дней.</w:t>
      </w:r>
    </w:p>
    <w:p w14:paraId="10B1D6E5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lastRenderedPageBreak/>
        <w:t>4. Основанием для отказа в согласовании архитектурно-градостроительного облика объекта</w:t>
      </w:r>
      <w:r w:rsidR="00326F5D" w:rsidRPr="00B53E90">
        <w:rPr>
          <w:sz w:val="24"/>
          <w:szCs w:val="24"/>
        </w:rPr>
        <w:t xml:space="preserve"> </w:t>
      </w:r>
      <w:r w:rsidRPr="00B53E90">
        <w:rPr>
          <w:sz w:val="24"/>
          <w:szCs w:val="24"/>
        </w:rPr>
        <w:t>капитального строительства является несоответствие архитектурных решений объекта капитального строительства, определяющих его архитектурно-градостроительный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строительства, требованиям к</w:t>
      </w:r>
      <w:r w:rsidR="00326F5D" w:rsidRPr="00B53E90">
        <w:rPr>
          <w:sz w:val="24"/>
          <w:szCs w:val="24"/>
        </w:rPr>
        <w:t xml:space="preserve"> </w:t>
      </w:r>
      <w:r w:rsidRPr="00B53E90">
        <w:rPr>
          <w:sz w:val="24"/>
          <w:szCs w:val="24"/>
        </w:rPr>
        <w:t>архитектурно-градостроительному облику объекта капитального строительства, указанным в градостроительном регламенте.</w:t>
      </w:r>
    </w:p>
    <w:p w14:paraId="118DCAB0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5. Порядок согласования архитектурно-градостроительного облика объекта капитального строительства устанавливается Правительством Российской Федерации, если иное не предусмотрено Градостроительным Кодексом Российской Федерации.</w:t>
      </w:r>
    </w:p>
    <w:p w14:paraId="07A57DF5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6. Требования к архитектурно-градостроительному облику объекта капитального строительства включают в себя:</w:t>
      </w:r>
    </w:p>
    <w:p w14:paraId="72DDE66F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1) требования к объемно-пространственным характеристикам объекта капитального строительства;</w:t>
      </w:r>
    </w:p>
    <w:p w14:paraId="45DE26A3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2) требования к архитектурно-стилистическим характеристикам объекта капитального строительства;</w:t>
      </w:r>
    </w:p>
    <w:p w14:paraId="767D0DDC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3) требования к цветовым решениям объектов капитального строительства;</w:t>
      </w:r>
    </w:p>
    <w:p w14:paraId="3689982D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4)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579FB583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5) требования к размещению технического и инженерного оборудования на фасадах и кровлях объе</w:t>
      </w:r>
      <w:r w:rsidR="00326F5D" w:rsidRPr="00B53E90">
        <w:rPr>
          <w:sz w:val="24"/>
          <w:szCs w:val="24"/>
        </w:rPr>
        <w:t>ктов капитального строительства.</w:t>
      </w:r>
    </w:p>
    <w:p w14:paraId="25034127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6) требования к подсветке фасадов объектов капитального строительства.</w:t>
      </w:r>
    </w:p>
    <w:p w14:paraId="08E7317D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7. Территория, предусматривающая требования к архитектурно градостроительному облику объектов капитального строительства отобр</w:t>
      </w:r>
      <w:r w:rsidR="00326F5D" w:rsidRPr="00B53E90">
        <w:rPr>
          <w:sz w:val="24"/>
          <w:szCs w:val="24"/>
        </w:rPr>
        <w:t>ажена на отдельной карте.</w:t>
      </w:r>
    </w:p>
    <w:p w14:paraId="2862445B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8. Требования к архитектурно-градостроительному облику объекта капитального строительства:</w:t>
      </w:r>
    </w:p>
    <w:p w14:paraId="5CE51685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1) Требования к объемно-пространственным характеристикам объекта капитального строительства:</w:t>
      </w:r>
    </w:p>
    <w:p w14:paraId="5B9DE6BF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застройка периметральная по красным линиям или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участка, смежными и отдельно стоящими рядовыми и угловыми объектами капитального строительства с частично застроенными внутриквартальными пространствами;</w:t>
      </w:r>
    </w:p>
    <w:p w14:paraId="53AA25F2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расстояние между боковыми фасадами объектов капитального строительства, расположенных по сложившимся линиям застройки в границах территории, должно составлять не более 15 метров, если иное не предусмотрено требованиями технических регламентов или санитарно-эпидемиологическими, иными требованиями;</w:t>
      </w:r>
    </w:p>
    <w:p w14:paraId="417E98B8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высота фасадов объектов капитального строительства, обращенных к территориям общего пользования, определяемая как высота верхней отметки парапета или карниза кровли, или иного элемента объекта капитального строительства, расположенного на расстоянии до 3 метров от фасада, не должна превышать высоту фасадов наиболее высокого из объектов капитального строительства, расположенных в границах территории по линии застройки справа и (или) слева от объекта капитального строительства;</w:t>
      </w:r>
    </w:p>
    <w:p w14:paraId="30B5A296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допускается выступ не более чем на 2,5 метра крылец, навесов, эркеров, балконов, террас из плоскости наружной стены фасада объекта капитального строительства, обращенного к территориям общего пользования;</w:t>
      </w:r>
    </w:p>
    <w:p w14:paraId="432B22DE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уровень отметки пола входов в объекты капитального строительства на фасадах, обращенных к территориям общего пользования, может превышать отметку уровня земли при выступе крылец из плоскости наружной стены фасада не более чем на 1,5 м;</w:t>
      </w:r>
    </w:p>
    <w:p w14:paraId="68E57856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высота помещений первых этажей объектов капитального строительства, предназначенных для общественного использования или предпринимательства, обращенных к территориям общего пользования, должна быть не менее 3,0 метра.</w:t>
      </w:r>
    </w:p>
    <w:p w14:paraId="46466557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2) Требования к архитектурно-стилистическим характеристикам объекта капитального</w:t>
      </w:r>
    </w:p>
    <w:p w14:paraId="15AA9C3D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lastRenderedPageBreak/>
        <w:t>строительства:</w:t>
      </w:r>
    </w:p>
    <w:p w14:paraId="4D389DA3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фасады первых этажей объектов капитального строительства, обращенные к территориям общего пользования, должны иметь площадь остекления не менее 30%;</w:t>
      </w:r>
    </w:p>
    <w:p w14:paraId="10044904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входные группы в жилые и общественные помещения (кроме вспомогательных и аварийных входов и выходов) должны иметь площадь остекления не менее 30%, единое архитектурное решение в пределах всего фасада, располагаться с привязкой к композиционным осям фасада, иметь одинаковые цвет, конструкцию и рисунок дверных полотен по всему фасаду;</w:t>
      </w:r>
    </w:p>
    <w:p w14:paraId="0F71C6EB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устройство внешних тамбуров входных групп на фасадах, обращенных к территориям общего пользования, не допускается.</w:t>
      </w:r>
    </w:p>
    <w:p w14:paraId="1AE8DC25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3) Требования к цветовым решениям объектов капитального строительства: фасады объектов капитального строительства выполняются с применением цветового решения, нейтрального по отношению к сложившейся застройке территории (цвета фасадов выбираются из цветовой палитры отделки фасадов объектов капитального строительства, расположенных по сложившейся линии застройки в границах территории);</w:t>
      </w:r>
    </w:p>
    <w:p w14:paraId="725248D0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При выборе цветов и материалов необходимо продумать гармоничные цветовые сочетания. Применять акцентный цвет в малом количестве. Приветствуется использование светлого нейтрального оттенка в качестве основного. Отдавать предпочтение природным материалам.</w:t>
      </w:r>
    </w:p>
    <w:p w14:paraId="59C03771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Рекомендуется использовать цветовые соотношения либо с одним доминирующим цветом (нейтральный, светлый оттенок) с соотношением основного и дополнительного цвета 80 % и 20 %. Либо не более двух дополнительных (вспомогательных) цветов</w:t>
      </w:r>
    </w:p>
    <w:p w14:paraId="3E1BC8D6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нейтральных оттенков, соотношение между основным и двумя акцентными цветами 70 % и 30 %. Использование более трех акцентных цветов запрещено.</w:t>
      </w:r>
    </w:p>
    <w:p w14:paraId="4AF48AF7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4) Требования к отделочным и (или) строительным материалам, определяющие архитектурный облик объектов капитального строительства:</w:t>
      </w:r>
    </w:p>
    <w:p w14:paraId="2283FBAD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фасады объектов капитального строительства выполняются с применением натурального камня, штукатурки, облицовочного кирпича, облицовочных фасадных плит, стекла, керамики;</w:t>
      </w:r>
    </w:p>
    <w:p w14:paraId="3C5ADC70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не допускается использование при отделке фасадов сайдинга (металлических или пластиковых панелей, имитирующих деревянную обшивку), профилированного металлического листа (профнастила), асбестоцементных листов;</w:t>
      </w:r>
    </w:p>
    <w:p w14:paraId="04C77E32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при отделке фасадов крепление плит, плитных материалов, панелей должно осуществляться методом скрытого монтажа;</w:t>
      </w:r>
    </w:p>
    <w:p w14:paraId="7440FEE8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5) Требования к размещению технического и инженерного оборудования на фасадах и кровлях объектов капитального строительства:</w:t>
      </w:r>
    </w:p>
    <w:p w14:paraId="7C7FF3B4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размещение технического и инженерного оборудования (антенн, кабелей, наружных блоков вентиляции и кондиционирования, вентиляционных труб, элементов систем газоснабжения и др.) на фасадах, силуэтных завершениях объектов капитального строительства (башнях, куполах), на парапетах, ограждениях кровли, вентиляционных трубах, ограждениях балконов, лоджий допускается исключительно в предусмотренных проектной документацией местах, скрытых для визуального восприятия, или с использованием декоративных маскирующих ограждений.</w:t>
      </w:r>
    </w:p>
    <w:p w14:paraId="53B5301C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6) Требования к подсветке фасадов объектов капитального строительства:</w:t>
      </w:r>
    </w:p>
    <w:p w14:paraId="6903756A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фасады объектов капитального строительства, обращенные к территориям общего пользования, оборудуются архитектурным освещением;</w:t>
      </w:r>
    </w:p>
    <w:p w14:paraId="44BC5C24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строительства, нарушать гигиенические нормативы освещенности окон жилых зданий, палат лечебных учреждений, палат и спальных комнат объектов социального обеспечения, предусмотренные федеральными санитарными правилами, ослеплят</w:t>
      </w:r>
      <w:r w:rsidR="00326F5D" w:rsidRPr="00B53E90">
        <w:rPr>
          <w:sz w:val="24"/>
          <w:szCs w:val="24"/>
        </w:rPr>
        <w:t>ь участников дорожного движения.</w:t>
      </w:r>
    </w:p>
    <w:p w14:paraId="0927BBDB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 xml:space="preserve">9. </w:t>
      </w:r>
      <w:r w:rsidR="005C481F" w:rsidRPr="00B53E90">
        <w:rPr>
          <w:sz w:val="24"/>
          <w:szCs w:val="24"/>
        </w:rPr>
        <w:t>В</w:t>
      </w:r>
      <w:r w:rsidRPr="00B53E90">
        <w:rPr>
          <w:sz w:val="24"/>
          <w:szCs w:val="24"/>
        </w:rPr>
        <w:t xml:space="preserve"> случае если для территории, в границах которой планируется строительство объекта капитального строительства, правовым актом администрации </w:t>
      </w:r>
      <w:r w:rsidR="00F44401" w:rsidRPr="00B53E90">
        <w:rPr>
          <w:sz w:val="24"/>
          <w:szCs w:val="24"/>
        </w:rPr>
        <w:t>Белогорск</w:t>
      </w:r>
      <w:r w:rsidRPr="00B53E90">
        <w:rPr>
          <w:sz w:val="24"/>
          <w:szCs w:val="24"/>
        </w:rPr>
        <w:t>ого района утверждена концепция архитектурно-художественного освещения или концепция архитектурно-средового оформления, предусматривающая архитектурное освещение, архитектурное освещение объекта капитального строительства устраивается в соответствии с данной концепцией.</w:t>
      </w:r>
    </w:p>
    <w:p w14:paraId="545E6DD0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lastRenderedPageBreak/>
        <w:t>10. Требования, установленные для регламентной зоны, распространяются на объекты капитального строительства, полностью или частично расположенные в границах такой зоны.</w:t>
      </w:r>
    </w:p>
    <w:p w14:paraId="45A7B9AD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11. Требования к архитектурно-градостроительному облику объекта капитального строительства в отношении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применяются в части, не противоречащей требованиям охраны</w:t>
      </w:r>
      <w:r w:rsidR="00326F5D" w:rsidRPr="00B53E90">
        <w:rPr>
          <w:sz w:val="24"/>
          <w:szCs w:val="24"/>
        </w:rPr>
        <w:t xml:space="preserve"> объектов культурного наследия.</w:t>
      </w:r>
    </w:p>
    <w:p w14:paraId="4E8AF804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12. Требования при строительстве объектов религиозного назначения, проектировать с учетом СП 118,13330.2022 Общественные здания и сооружения. СНиП 31-06-2009, СП 391.1325800.2017 «Храмы православные. Правила проектирования».</w:t>
      </w:r>
    </w:p>
    <w:p w14:paraId="445986F2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Объемно-пространственные, архитектурно - стилистические и цветовые характеристики объектов религиозного назначения определяются в зависимости от типа и функционального назначения объекта. Необходимо соблюдать канонические требования соответствующих конфессий, локальную национальную специфику архитектурных деталей и приёмов, строительных и отделочных материалов и т.д.</w:t>
      </w:r>
    </w:p>
    <w:p w14:paraId="399AD56B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В случаях проведения архитектурного конкурса на проектирование объекта религиозного назначения, требования к архитектурно-градостроительному облику определяются в техническом задании на проектиров</w:t>
      </w:r>
      <w:r w:rsidR="00181EE4" w:rsidRPr="00B53E90">
        <w:rPr>
          <w:sz w:val="24"/>
          <w:szCs w:val="24"/>
        </w:rPr>
        <w:t>ание с учетом настоящих Правил.</w:t>
      </w:r>
    </w:p>
    <w:p w14:paraId="03FA4C1B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Размещение рекламных и информационных вывесок на фасаде здания не допускается.</w:t>
      </w:r>
    </w:p>
    <w:p w14:paraId="3446604E" w14:textId="77777777" w:rsidR="004055B3" w:rsidRPr="00B53E90" w:rsidRDefault="004055B3" w:rsidP="00181EE4">
      <w:pPr>
        <w:ind w:firstLine="709"/>
        <w:rPr>
          <w:sz w:val="24"/>
          <w:szCs w:val="24"/>
        </w:rPr>
      </w:pPr>
      <w:r w:rsidRPr="00B53E90">
        <w:rPr>
          <w:sz w:val="24"/>
          <w:szCs w:val="24"/>
        </w:rPr>
        <w:t>Входные группы зданий должны быть оборудованы беспрепятственным доступом для маломобиль</w:t>
      </w:r>
      <w:r w:rsidR="00181EE4" w:rsidRPr="00B53E90">
        <w:rPr>
          <w:sz w:val="24"/>
          <w:szCs w:val="24"/>
        </w:rPr>
        <w:t>ных групп населения (пандус, бес</w:t>
      </w:r>
      <w:r w:rsidRPr="00B53E90">
        <w:rPr>
          <w:sz w:val="24"/>
          <w:szCs w:val="24"/>
        </w:rPr>
        <w:t>пороговые дверные проемы), а также навигационными элементами (флажки, маячки для инвалидов, кнопка вызова сотрудника). Входные группы здания и въездная группа территории должна быть оборудована осветительными приборами. При устройстве освещения входов допускается учитывать систему праздничной иллюминации и ночной подсветки фасада.»</w:t>
      </w:r>
      <w:r w:rsidR="00181EE4" w:rsidRPr="00B53E90">
        <w:rPr>
          <w:sz w:val="24"/>
          <w:szCs w:val="24"/>
        </w:rPr>
        <w:t>.</w:t>
      </w:r>
    </w:p>
    <w:p w14:paraId="0644997C" w14:textId="7B29FB02" w:rsidR="00B53E90" w:rsidRPr="00B53E90" w:rsidRDefault="00B53E90" w:rsidP="00B53E90">
      <w:pPr>
        <w:ind w:firstLine="567"/>
        <w:rPr>
          <w:rFonts w:eastAsia="Times New Roman"/>
          <w:bCs/>
          <w:sz w:val="24"/>
          <w:lang w:eastAsia="ru-RU"/>
        </w:rPr>
      </w:pPr>
      <w:r w:rsidRPr="00B53E90">
        <w:rPr>
          <w:rFonts w:eastAsia="Times New Roman"/>
          <w:bCs/>
          <w:sz w:val="24"/>
          <w:lang w:eastAsia="ru-RU"/>
        </w:rPr>
        <w:t xml:space="preserve">2. Данное решение подлежит обнародованию на информационном стенде администрации </w:t>
      </w:r>
      <w:proofErr w:type="spellStart"/>
      <w:r w:rsidRPr="00B53E90">
        <w:rPr>
          <w:rFonts w:eastAsia="Times New Roman"/>
          <w:bCs/>
          <w:sz w:val="24"/>
          <w:lang w:eastAsia="ru-RU"/>
        </w:rPr>
        <w:t>Цветочненского</w:t>
      </w:r>
      <w:proofErr w:type="spellEnd"/>
      <w:r w:rsidRPr="00B53E90">
        <w:rPr>
          <w:rFonts w:eastAsia="Times New Roman"/>
          <w:bCs/>
          <w:sz w:val="24"/>
          <w:lang w:eastAsia="ru-RU"/>
        </w:rPr>
        <w:t xml:space="preserve"> сельского поселения Белогорского района Республики Крым, расположенного по адресу: 297624, Республика Крым, Белогорский район, с. Цветочное, ул. </w:t>
      </w:r>
      <w:proofErr w:type="spellStart"/>
      <w:r w:rsidRPr="00B53E90">
        <w:rPr>
          <w:rFonts w:eastAsia="Times New Roman"/>
          <w:bCs/>
          <w:sz w:val="24"/>
          <w:lang w:eastAsia="ru-RU"/>
        </w:rPr>
        <w:t>Трубенко</w:t>
      </w:r>
      <w:proofErr w:type="spellEnd"/>
      <w:r w:rsidRPr="00B53E90">
        <w:rPr>
          <w:rFonts w:eastAsia="Times New Roman"/>
          <w:bCs/>
          <w:sz w:val="24"/>
          <w:lang w:eastAsia="ru-RU"/>
        </w:rPr>
        <w:t>, 117, на официальном Портале Правительства Республики Крым на странице Белогорского муниципального района (http:belogorskiy.rk.gov.ru) в разделе «Муниципальные образования района» подраздел «</w:t>
      </w:r>
      <w:proofErr w:type="spellStart"/>
      <w:r w:rsidRPr="00B53E90">
        <w:rPr>
          <w:rFonts w:eastAsia="Times New Roman"/>
          <w:bCs/>
          <w:sz w:val="24"/>
          <w:lang w:eastAsia="ru-RU"/>
        </w:rPr>
        <w:t>Цветочненское</w:t>
      </w:r>
      <w:proofErr w:type="spellEnd"/>
      <w:r w:rsidRPr="00B53E90">
        <w:rPr>
          <w:rFonts w:eastAsia="Times New Roman"/>
          <w:bCs/>
          <w:sz w:val="24"/>
          <w:lang w:eastAsia="ru-RU"/>
        </w:rPr>
        <w:t xml:space="preserve"> сельское поселение». </w:t>
      </w:r>
    </w:p>
    <w:p w14:paraId="10C0F042" w14:textId="77777777" w:rsidR="00B53E90" w:rsidRDefault="00B53E90" w:rsidP="00B53E90">
      <w:pPr>
        <w:ind w:firstLine="567"/>
        <w:rPr>
          <w:rFonts w:eastAsia="Times New Roman"/>
          <w:bCs/>
          <w:sz w:val="24"/>
          <w:lang w:eastAsia="ru-RU"/>
        </w:rPr>
      </w:pPr>
      <w:r w:rsidRPr="00B53E90">
        <w:rPr>
          <w:rFonts w:eastAsia="Times New Roman"/>
          <w:bCs/>
          <w:sz w:val="24"/>
          <w:lang w:eastAsia="ru-RU"/>
        </w:rPr>
        <w:t xml:space="preserve">3. Настоящее решение </w:t>
      </w:r>
      <w:proofErr w:type="gramStart"/>
      <w:r w:rsidRPr="00B53E90">
        <w:rPr>
          <w:rFonts w:eastAsia="Times New Roman"/>
          <w:bCs/>
          <w:sz w:val="24"/>
          <w:lang w:eastAsia="ru-RU"/>
        </w:rPr>
        <w:t>вступает  в</w:t>
      </w:r>
      <w:proofErr w:type="gramEnd"/>
      <w:r w:rsidRPr="00B53E90">
        <w:rPr>
          <w:rFonts w:eastAsia="Times New Roman"/>
          <w:bCs/>
          <w:sz w:val="24"/>
          <w:lang w:eastAsia="ru-RU"/>
        </w:rPr>
        <w:t xml:space="preserve"> силу с момента опубликования.</w:t>
      </w:r>
    </w:p>
    <w:p w14:paraId="5DFFBD50" w14:textId="616D2CEF" w:rsidR="00B53E90" w:rsidRPr="00B53E90" w:rsidRDefault="00B53E90" w:rsidP="00B53E90">
      <w:pPr>
        <w:ind w:firstLine="567"/>
        <w:rPr>
          <w:rFonts w:eastAsia="Times New Roman"/>
          <w:bCs/>
          <w:sz w:val="24"/>
          <w:lang w:eastAsia="ru-RU"/>
        </w:rPr>
      </w:pPr>
      <w:r>
        <w:rPr>
          <w:rFonts w:eastAsia="Times New Roman"/>
          <w:bCs/>
          <w:sz w:val="24"/>
          <w:lang w:eastAsia="ru-RU"/>
        </w:rPr>
        <w:t>4.Контроль за исполнением данного решения оставляю за собой.</w:t>
      </w:r>
    </w:p>
    <w:p w14:paraId="54CDCF05" w14:textId="77777777" w:rsidR="00B53E90" w:rsidRPr="00B53E90" w:rsidRDefault="00B53E90" w:rsidP="00B53E90">
      <w:pPr>
        <w:ind w:firstLine="0"/>
        <w:rPr>
          <w:rFonts w:eastAsia="Times New Roman"/>
          <w:bCs/>
          <w:sz w:val="24"/>
          <w:lang w:eastAsia="ru-RU"/>
        </w:rPr>
      </w:pPr>
    </w:p>
    <w:p w14:paraId="768BD1BF" w14:textId="77777777" w:rsidR="00B53E90" w:rsidRPr="00B53E90" w:rsidRDefault="00B53E90" w:rsidP="00B53E90">
      <w:pPr>
        <w:ind w:firstLine="0"/>
        <w:rPr>
          <w:rFonts w:eastAsia="Times New Roman"/>
          <w:sz w:val="24"/>
          <w:lang w:eastAsia="ru-RU"/>
        </w:rPr>
      </w:pPr>
      <w:r w:rsidRPr="00B53E90">
        <w:rPr>
          <w:rFonts w:eastAsia="Times New Roman"/>
          <w:sz w:val="24"/>
          <w:lang w:eastAsia="ru-RU"/>
        </w:rPr>
        <w:t xml:space="preserve">Председатель </w:t>
      </w:r>
      <w:proofErr w:type="spellStart"/>
      <w:r w:rsidRPr="00B53E90">
        <w:rPr>
          <w:rFonts w:eastAsia="Times New Roman"/>
          <w:sz w:val="24"/>
          <w:lang w:eastAsia="ru-RU"/>
        </w:rPr>
        <w:t>Цветочненского</w:t>
      </w:r>
      <w:proofErr w:type="spellEnd"/>
      <w:r w:rsidRPr="00B53E90">
        <w:rPr>
          <w:rFonts w:eastAsia="Times New Roman"/>
          <w:sz w:val="24"/>
          <w:lang w:eastAsia="ru-RU"/>
        </w:rPr>
        <w:t xml:space="preserve"> сельского совета – глава</w:t>
      </w:r>
    </w:p>
    <w:p w14:paraId="6CFA91E8" w14:textId="77777777" w:rsidR="00B53E90" w:rsidRPr="00B53E90" w:rsidRDefault="00B53E90" w:rsidP="00B53E90">
      <w:pPr>
        <w:ind w:firstLine="0"/>
        <w:rPr>
          <w:rFonts w:eastAsia="Times New Roman"/>
          <w:sz w:val="24"/>
          <w:lang w:eastAsia="ru-RU"/>
        </w:rPr>
      </w:pPr>
      <w:r w:rsidRPr="00B53E90">
        <w:rPr>
          <w:rFonts w:eastAsia="Times New Roman"/>
          <w:sz w:val="24"/>
          <w:lang w:eastAsia="ru-RU"/>
        </w:rPr>
        <w:t xml:space="preserve">администрации </w:t>
      </w:r>
      <w:proofErr w:type="spellStart"/>
      <w:r w:rsidRPr="00B53E90">
        <w:rPr>
          <w:rFonts w:eastAsia="Times New Roman"/>
          <w:sz w:val="24"/>
          <w:lang w:eastAsia="ru-RU"/>
        </w:rPr>
        <w:t>Цветочненского</w:t>
      </w:r>
      <w:proofErr w:type="spellEnd"/>
      <w:r w:rsidRPr="00B53E90">
        <w:rPr>
          <w:rFonts w:eastAsia="Times New Roman"/>
          <w:sz w:val="24"/>
          <w:lang w:eastAsia="ru-RU"/>
        </w:rPr>
        <w:t xml:space="preserve"> сельского поселения</w:t>
      </w:r>
      <w:r w:rsidRPr="00B53E90">
        <w:rPr>
          <w:rFonts w:eastAsia="Times New Roman"/>
          <w:sz w:val="24"/>
          <w:lang w:eastAsia="ru-RU"/>
        </w:rPr>
        <w:tab/>
      </w:r>
      <w:r w:rsidRPr="00B53E90">
        <w:rPr>
          <w:rFonts w:eastAsia="Times New Roman"/>
          <w:sz w:val="24"/>
          <w:lang w:eastAsia="ru-RU"/>
        </w:rPr>
        <w:tab/>
      </w:r>
      <w:r w:rsidRPr="00B53E90">
        <w:rPr>
          <w:rFonts w:eastAsia="Times New Roman"/>
          <w:sz w:val="24"/>
          <w:lang w:eastAsia="ru-RU"/>
        </w:rPr>
        <w:tab/>
        <w:t xml:space="preserve">                    М.Р. </w:t>
      </w:r>
      <w:proofErr w:type="spellStart"/>
      <w:r w:rsidRPr="00B53E90">
        <w:rPr>
          <w:rFonts w:eastAsia="Times New Roman"/>
          <w:sz w:val="24"/>
          <w:lang w:eastAsia="ru-RU"/>
        </w:rPr>
        <w:t>Ялалов</w:t>
      </w:r>
      <w:proofErr w:type="spellEnd"/>
    </w:p>
    <w:p w14:paraId="63BC657E" w14:textId="77777777" w:rsidR="00B53E90" w:rsidRPr="00B53E90" w:rsidRDefault="00B53E90" w:rsidP="00B53E90">
      <w:pPr>
        <w:ind w:firstLine="0"/>
        <w:rPr>
          <w:rFonts w:eastAsia="Times New Roman"/>
          <w:sz w:val="24"/>
          <w:lang w:eastAsia="ru-RU"/>
        </w:rPr>
      </w:pPr>
    </w:p>
    <w:p w14:paraId="4D8E887C" w14:textId="77777777" w:rsidR="00B53E90" w:rsidRPr="00B53E90" w:rsidRDefault="00B53E90" w:rsidP="00B53E90">
      <w:pPr>
        <w:ind w:firstLine="0"/>
        <w:rPr>
          <w:rFonts w:eastAsia="Times New Roman"/>
          <w:sz w:val="24"/>
          <w:lang w:eastAsia="ru-RU"/>
        </w:rPr>
      </w:pPr>
    </w:p>
    <w:p w14:paraId="0115C32D" w14:textId="27BFDB16" w:rsidR="00181EE4" w:rsidRPr="00B53E90" w:rsidRDefault="00181EE4" w:rsidP="00B53E90">
      <w:pPr>
        <w:ind w:firstLine="708"/>
        <w:rPr>
          <w:b/>
          <w:sz w:val="24"/>
          <w:szCs w:val="24"/>
        </w:rPr>
      </w:pPr>
    </w:p>
    <w:sectPr w:rsidR="00181EE4" w:rsidRPr="00B53E90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5B3"/>
    <w:rsid w:val="00025710"/>
    <w:rsid w:val="00064442"/>
    <w:rsid w:val="000811D6"/>
    <w:rsid w:val="000E2DEA"/>
    <w:rsid w:val="00181EE4"/>
    <w:rsid w:val="001A7869"/>
    <w:rsid w:val="001F24C1"/>
    <w:rsid w:val="002716FA"/>
    <w:rsid w:val="002C690A"/>
    <w:rsid w:val="00326F5D"/>
    <w:rsid w:val="00381B7C"/>
    <w:rsid w:val="003F4DA1"/>
    <w:rsid w:val="004055B3"/>
    <w:rsid w:val="00406CA0"/>
    <w:rsid w:val="005A4925"/>
    <w:rsid w:val="005C481F"/>
    <w:rsid w:val="00732469"/>
    <w:rsid w:val="007D69CA"/>
    <w:rsid w:val="008434A8"/>
    <w:rsid w:val="00AF3DC1"/>
    <w:rsid w:val="00B53E90"/>
    <w:rsid w:val="00BD3EFA"/>
    <w:rsid w:val="00DA369B"/>
    <w:rsid w:val="00F44401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6E829"/>
  <w15:docId w15:val="{7C738A1D-8BDB-4149-8B8E-DFDF740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Администрация Цветочное</cp:lastModifiedBy>
  <cp:revision>3</cp:revision>
  <dcterms:created xsi:type="dcterms:W3CDTF">2023-10-24T11:15:00Z</dcterms:created>
  <dcterms:modified xsi:type="dcterms:W3CDTF">2023-11-16T08:26:00Z</dcterms:modified>
</cp:coreProperties>
</file>