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CF" w:rsidRPr="005A7D6E" w:rsidRDefault="00E863CF" w:rsidP="005A7D6E">
      <w:pPr>
        <w:autoSpaceDE w:val="0"/>
        <w:jc w:val="center"/>
        <w:rPr>
          <w:rFonts w:eastAsia="Arial" w:cs="Times New Roman"/>
          <w:b/>
          <w:color w:val="000000"/>
          <w:sz w:val="28"/>
          <w:szCs w:val="28"/>
          <w:lang w:eastAsia="ru-RU" w:bidi="ru-RU"/>
        </w:rPr>
      </w:pPr>
      <w:bookmarkStart w:id="0" w:name="__DdeLink__7570_870006181"/>
      <w:r w:rsidRPr="005A7D6E">
        <w:rPr>
          <w:rFonts w:eastAsia="Arial" w:cs="Times New Roman"/>
          <w:b/>
          <w:color w:val="000000"/>
          <w:sz w:val="28"/>
          <w:szCs w:val="28"/>
          <w:lang w:eastAsia="ru-RU" w:bidi="ru-RU"/>
        </w:rPr>
        <w:t>АДМИНИСТРАЦИЯ</w:t>
      </w:r>
    </w:p>
    <w:p w:rsidR="00E863CF" w:rsidRPr="005A7D6E" w:rsidRDefault="005A7D6E" w:rsidP="005A7D6E">
      <w:pPr>
        <w:autoSpaceDE w:val="0"/>
        <w:jc w:val="center"/>
        <w:rPr>
          <w:rFonts w:eastAsia="Arial" w:cs="Times New Roman"/>
          <w:b/>
          <w:color w:val="000000"/>
          <w:sz w:val="28"/>
          <w:szCs w:val="28"/>
          <w:lang w:eastAsia="ru-RU" w:bidi="ru-RU"/>
        </w:rPr>
      </w:pPr>
      <w:r>
        <w:rPr>
          <w:rFonts w:eastAsia="Arial" w:cs="Times New Roman"/>
          <w:b/>
          <w:color w:val="000000"/>
          <w:sz w:val="28"/>
          <w:szCs w:val="28"/>
          <w:lang w:eastAsia="ru-RU" w:bidi="ru-RU"/>
        </w:rPr>
        <w:t xml:space="preserve">ЦВЕТОЧНЕНСКОГО СЕЛЬСКОГО </w:t>
      </w:r>
      <w:r w:rsidR="00E863CF" w:rsidRPr="005A7D6E">
        <w:rPr>
          <w:rFonts w:eastAsia="Arial" w:cs="Times New Roman"/>
          <w:b/>
          <w:color w:val="000000"/>
          <w:sz w:val="28"/>
          <w:szCs w:val="28"/>
          <w:lang w:eastAsia="ru-RU" w:bidi="ru-RU"/>
        </w:rPr>
        <w:t>ПОСЕЛЕНИЯ</w:t>
      </w:r>
    </w:p>
    <w:p w:rsidR="00E863CF" w:rsidRPr="005A7D6E" w:rsidRDefault="005A7D6E" w:rsidP="005A7D6E">
      <w:pPr>
        <w:autoSpaceDE w:val="0"/>
        <w:jc w:val="center"/>
        <w:rPr>
          <w:rFonts w:eastAsia="Arial" w:cs="Times New Roman"/>
          <w:b/>
          <w:color w:val="000000"/>
          <w:sz w:val="28"/>
          <w:szCs w:val="28"/>
          <w:lang w:eastAsia="ru-RU" w:bidi="ru-RU"/>
        </w:rPr>
      </w:pPr>
      <w:r>
        <w:rPr>
          <w:rFonts w:eastAsia="Arial" w:cs="Times New Roman"/>
          <w:b/>
          <w:color w:val="000000"/>
          <w:sz w:val="28"/>
          <w:szCs w:val="28"/>
          <w:lang w:eastAsia="ru-RU" w:bidi="ru-RU"/>
        </w:rPr>
        <w:t xml:space="preserve">БЕЛОГОРСКОГО РАЙОНА </w:t>
      </w:r>
    </w:p>
    <w:p w:rsidR="00E863CF" w:rsidRPr="005A7D6E" w:rsidRDefault="005A7D6E" w:rsidP="005A7D6E">
      <w:pPr>
        <w:autoSpaceDE w:val="0"/>
        <w:jc w:val="center"/>
        <w:rPr>
          <w:rFonts w:eastAsia="Arial" w:cs="Times New Roman"/>
          <w:b/>
          <w:bCs/>
          <w:sz w:val="28"/>
          <w:szCs w:val="28"/>
          <w:lang w:eastAsia="ru-RU" w:bidi="ru-RU"/>
        </w:rPr>
      </w:pPr>
      <w:r>
        <w:rPr>
          <w:rFonts w:eastAsia="Arial" w:cs="Times New Roman"/>
          <w:b/>
          <w:color w:val="000000"/>
          <w:sz w:val="28"/>
          <w:szCs w:val="28"/>
          <w:lang w:eastAsia="ru-RU" w:bidi="ru-RU"/>
        </w:rPr>
        <w:t xml:space="preserve">РЕСПУБЛИКИ </w:t>
      </w:r>
      <w:r w:rsidR="00E863CF" w:rsidRPr="005A7D6E">
        <w:rPr>
          <w:rFonts w:eastAsia="Arial" w:cs="Times New Roman"/>
          <w:b/>
          <w:color w:val="000000"/>
          <w:sz w:val="28"/>
          <w:szCs w:val="28"/>
          <w:lang w:eastAsia="ru-RU" w:bidi="ru-RU"/>
        </w:rPr>
        <w:t>КРЫМ</w:t>
      </w:r>
    </w:p>
    <w:p w:rsidR="00E863CF" w:rsidRPr="005A7D6E" w:rsidRDefault="00E863CF" w:rsidP="005A7D6E">
      <w:pPr>
        <w:autoSpaceDE w:val="0"/>
        <w:ind w:right="38"/>
        <w:jc w:val="center"/>
        <w:rPr>
          <w:rFonts w:eastAsia="Arial" w:cs="Times New Roman"/>
          <w:b/>
          <w:bCs/>
          <w:sz w:val="28"/>
          <w:szCs w:val="28"/>
          <w:lang w:eastAsia="ru-RU" w:bidi="ru-RU"/>
        </w:rPr>
      </w:pPr>
    </w:p>
    <w:p w:rsidR="00E863CF" w:rsidRPr="005A7D6E" w:rsidRDefault="00E863CF" w:rsidP="005A7D6E">
      <w:pPr>
        <w:autoSpaceDE w:val="0"/>
        <w:ind w:right="38"/>
        <w:jc w:val="center"/>
        <w:rPr>
          <w:rFonts w:eastAsia="Arial" w:cs="Times New Roman"/>
          <w:sz w:val="28"/>
          <w:szCs w:val="28"/>
          <w:lang w:eastAsia="ru-RU" w:bidi="ru-RU"/>
        </w:rPr>
      </w:pPr>
      <w:r w:rsidRPr="005A7D6E">
        <w:rPr>
          <w:rFonts w:eastAsia="Arial" w:cs="Times New Roman"/>
          <w:sz w:val="28"/>
          <w:szCs w:val="28"/>
          <w:lang w:eastAsia="ru-RU" w:bidi="ru-RU"/>
        </w:rPr>
        <w:t>ПОСТАНОВЛЕНИЕ</w:t>
      </w:r>
    </w:p>
    <w:p w:rsidR="00E863CF" w:rsidRPr="005A7D6E" w:rsidRDefault="005A7D6E" w:rsidP="005A7D6E">
      <w:pPr>
        <w:autoSpaceDE w:val="0"/>
        <w:rPr>
          <w:rFonts w:eastAsia="Arial" w:cs="Times New Roman"/>
          <w:sz w:val="28"/>
          <w:szCs w:val="28"/>
          <w:lang w:eastAsia="ru-RU" w:bidi="ru-RU"/>
        </w:rPr>
      </w:pPr>
      <w:r>
        <w:rPr>
          <w:rFonts w:eastAsia="Arial" w:cs="Times New Roman"/>
          <w:sz w:val="28"/>
          <w:szCs w:val="28"/>
          <w:lang w:eastAsia="ru-RU" w:bidi="ru-RU"/>
        </w:rPr>
        <w:t>30 декабря</w:t>
      </w:r>
      <w:r w:rsidR="00E863CF" w:rsidRPr="005A7D6E">
        <w:rPr>
          <w:rFonts w:eastAsia="Arial" w:cs="Times New Roman"/>
          <w:sz w:val="28"/>
          <w:szCs w:val="28"/>
          <w:lang w:eastAsia="ru-RU" w:bidi="ru-RU"/>
        </w:rPr>
        <w:t xml:space="preserve"> 2015 г.</w:t>
      </w:r>
      <w:r>
        <w:rPr>
          <w:rFonts w:eastAsia="Arial" w:cs="Times New Roman"/>
          <w:sz w:val="28"/>
          <w:szCs w:val="28"/>
          <w:lang w:eastAsia="ru-RU" w:bidi="ru-RU"/>
        </w:rPr>
        <w:tab/>
      </w:r>
      <w:r>
        <w:rPr>
          <w:rFonts w:eastAsia="Arial" w:cs="Times New Roman"/>
          <w:sz w:val="28"/>
          <w:szCs w:val="28"/>
          <w:lang w:eastAsia="ru-RU" w:bidi="ru-RU"/>
        </w:rPr>
        <w:tab/>
      </w:r>
      <w:r>
        <w:rPr>
          <w:rFonts w:eastAsia="Arial" w:cs="Times New Roman"/>
          <w:sz w:val="28"/>
          <w:szCs w:val="28"/>
          <w:lang w:eastAsia="ru-RU" w:bidi="ru-RU"/>
        </w:rPr>
        <w:tab/>
      </w:r>
      <w:r w:rsidR="00E863CF" w:rsidRPr="005A7D6E">
        <w:rPr>
          <w:rFonts w:eastAsia="Arial" w:cs="Times New Roman"/>
          <w:sz w:val="28"/>
          <w:szCs w:val="28"/>
          <w:lang w:eastAsia="ru-RU" w:bidi="ru-RU"/>
        </w:rPr>
        <w:t xml:space="preserve"> с. Цветочное </w:t>
      </w:r>
      <w:r>
        <w:rPr>
          <w:rFonts w:eastAsia="Arial" w:cs="Times New Roman"/>
          <w:sz w:val="28"/>
          <w:szCs w:val="28"/>
          <w:lang w:eastAsia="ru-RU" w:bidi="ru-RU"/>
        </w:rPr>
        <w:tab/>
      </w:r>
      <w:r>
        <w:rPr>
          <w:rFonts w:eastAsia="Arial" w:cs="Times New Roman"/>
          <w:sz w:val="28"/>
          <w:szCs w:val="28"/>
          <w:lang w:eastAsia="ru-RU" w:bidi="ru-RU"/>
        </w:rPr>
        <w:tab/>
      </w:r>
      <w:r>
        <w:rPr>
          <w:rFonts w:eastAsia="Arial" w:cs="Times New Roman"/>
          <w:sz w:val="28"/>
          <w:szCs w:val="28"/>
          <w:lang w:eastAsia="ru-RU" w:bidi="ru-RU"/>
        </w:rPr>
        <w:tab/>
      </w:r>
      <w:r w:rsidR="00E863CF" w:rsidRPr="005A7D6E">
        <w:rPr>
          <w:rFonts w:eastAsia="Arial" w:cs="Times New Roman"/>
          <w:sz w:val="28"/>
          <w:szCs w:val="28"/>
          <w:lang w:eastAsia="ru-RU" w:bidi="ru-RU"/>
        </w:rPr>
        <w:t xml:space="preserve">№ 120 - ПА </w:t>
      </w:r>
    </w:p>
    <w:p w:rsidR="00E863CF" w:rsidRPr="005A7D6E" w:rsidRDefault="00E863CF" w:rsidP="005A7D6E">
      <w:pPr>
        <w:autoSpaceDE w:val="0"/>
        <w:rPr>
          <w:rFonts w:cs="Times New Roman"/>
          <w:sz w:val="28"/>
          <w:szCs w:val="28"/>
          <w:shd w:val="clear" w:color="auto" w:fill="FFFFFF"/>
        </w:rPr>
      </w:pPr>
      <w:r w:rsidRPr="005A7D6E">
        <w:rPr>
          <w:rFonts w:eastAsia="Arial" w:cs="Times New Roman"/>
          <w:sz w:val="28"/>
          <w:szCs w:val="28"/>
          <w:lang w:eastAsia="ru-RU" w:bidi="ru-RU"/>
        </w:rPr>
        <w:t xml:space="preserve"> </w:t>
      </w:r>
    </w:p>
    <w:p w:rsidR="00E863CF" w:rsidRPr="005A7D6E" w:rsidRDefault="00E863CF" w:rsidP="005A7D6E">
      <w:pPr>
        <w:pStyle w:val="a4"/>
        <w:spacing w:after="0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pStyle w:val="a4"/>
        <w:spacing w:after="0"/>
        <w:ind w:left="91"/>
        <w:jc w:val="center"/>
        <w:rPr>
          <w:rFonts w:cs="Times New Roman"/>
          <w:sz w:val="28"/>
          <w:szCs w:val="28"/>
          <w:shd w:val="clear" w:color="auto" w:fill="FFFFFF"/>
        </w:rPr>
      </w:pPr>
      <w:r w:rsidRPr="005A7D6E">
        <w:rPr>
          <w:rFonts w:cs="Times New Roman"/>
          <w:sz w:val="28"/>
          <w:szCs w:val="28"/>
          <w:shd w:val="clear" w:color="auto" w:fill="FFFFFF"/>
        </w:rPr>
        <w:t xml:space="preserve">Об утверждении правил 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определения требований к закупаемым администрацией Цветочненского сельского поселения Белог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орского района Республики Крым 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отдельным видам товаров, работ, услуг (в том числе предельных цен товаров, работ, услуг)</w:t>
      </w:r>
    </w:p>
    <w:p w:rsidR="00E863CF" w:rsidRPr="005A7D6E" w:rsidRDefault="00E863CF" w:rsidP="005A7D6E">
      <w:pPr>
        <w:ind w:left="709"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left="709"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pStyle w:val="ConsPlusTitle"/>
        <w:ind w:firstLine="7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A7D6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соответствии с частью 3 статьи 19 Федерального закона «О контрактной системе в сфере закупок товаров, работ и услуг</w:t>
      </w:r>
      <w:r w:rsidRPr="005A7D6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для обеспечения государственных и муниципальных нужд</w:t>
      </w:r>
      <w:r w:rsidRPr="005A7D6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», постановлением Правительства Российской Федерации </w:t>
      </w:r>
      <w:r w:rsidRPr="005A7D6E">
        <w:rPr>
          <w:rFonts w:ascii="Times New Roman" w:hAnsi="Times New Roman" w:cs="Times New Roman"/>
          <w:color w:val="26282F"/>
          <w:sz w:val="28"/>
          <w:szCs w:val="28"/>
          <w:shd w:val="clear" w:color="auto" w:fill="FFFFFF"/>
        </w:rPr>
        <w:t>о</w:t>
      </w:r>
      <w:r w:rsidRPr="005A7D6E">
        <w:rPr>
          <w:rFonts w:ascii="Times New Roman" w:hAnsi="Times New Roman" w:cs="Times New Roman"/>
          <w:b w:val="0"/>
          <w:bCs w:val="0"/>
          <w:color w:val="26282F"/>
          <w:sz w:val="28"/>
          <w:szCs w:val="28"/>
          <w:shd w:val="clear" w:color="auto" w:fill="FFFFFF"/>
        </w:rPr>
        <w:t>т 18 мая 2015 г. N 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proofErr w:type="gramEnd"/>
    </w:p>
    <w:p w:rsidR="00E863CF" w:rsidRPr="005A7D6E" w:rsidRDefault="00E863CF" w:rsidP="005A7D6E">
      <w:pPr>
        <w:pStyle w:val="ConsPlusTitle"/>
        <w:ind w:firstLine="7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pStyle w:val="ConsPlusTitle"/>
        <w:ind w:firstLine="7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pStyle w:val="ConsPlusTitle"/>
        <w:ind w:firstLine="75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A7D6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ПОСТАНОВЛЯЮ:</w:t>
      </w:r>
    </w:p>
    <w:p w:rsidR="00E863CF" w:rsidRPr="005A7D6E" w:rsidRDefault="00E863CF" w:rsidP="005A7D6E">
      <w:pPr>
        <w:pStyle w:val="ConsPlusTitle"/>
        <w:ind w:firstLine="75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863CF" w:rsidRPr="005A7D6E" w:rsidRDefault="005A7D6E" w:rsidP="005A7D6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1.  </w:t>
      </w:r>
      <w:r w:rsidR="00E863CF" w:rsidRPr="005A7D6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Утвердить </w:t>
      </w:r>
      <w:r w:rsidR="00E863CF" w:rsidRPr="005A7D6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Правила </w:t>
      </w:r>
      <w:bookmarkStart w:id="1" w:name="__DdeLink__14100_2111554029"/>
      <w:bookmarkEnd w:id="1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определения </w:t>
      </w:r>
      <w:r w:rsidR="00E863CF" w:rsidRPr="005A7D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правил определ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ения требований к закупаемым </w:t>
      </w:r>
      <w:r w:rsidR="00E863CF" w:rsidRPr="005A7D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администрацией Цветочненского сельского поселения Белог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орского района Республики Крым и подведомственными учреждениями </w:t>
      </w:r>
      <w:r w:rsidR="00E863CF" w:rsidRPr="005A7D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отдельным видам товаров, работ, услуг (в том числе предельных цен товаров, работ, услуг) </w:t>
      </w:r>
    </w:p>
    <w:p w:rsidR="00E863CF" w:rsidRPr="005A7D6E" w:rsidRDefault="00E863CF" w:rsidP="005A7D6E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/Приложение 1/.</w:t>
      </w:r>
    </w:p>
    <w:p w:rsidR="00E863CF" w:rsidRPr="005A7D6E" w:rsidRDefault="00E863CF" w:rsidP="005A7D6E">
      <w:pPr>
        <w:autoSpaceDE w:val="0"/>
        <w:ind w:left="709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5A7D6E">
        <w:rPr>
          <w:rFonts w:eastAsia="Arial" w:cs="Times New Roman"/>
          <w:sz w:val="28"/>
          <w:szCs w:val="28"/>
          <w:shd w:val="clear" w:color="auto" w:fill="FFFFFF"/>
        </w:rPr>
        <w:t xml:space="preserve">Данное постановление обнародовать на информационном стенде в административном здании сельского совета и на информационном Портале Правительства Республики Крым на странице Белогорского муниципального района </w:t>
      </w:r>
      <w:hyperlink r:id="rId6" w:history="1">
        <w:r w:rsidRPr="005A7D6E">
          <w:rPr>
            <w:rStyle w:val="a3"/>
            <w:rFonts w:eastAsia="Arial" w:cs="Times New Roman"/>
            <w:sz w:val="28"/>
            <w:szCs w:val="28"/>
            <w:shd w:val="clear" w:color="auto" w:fill="FFFFFF"/>
            <w:lang w:val="en-US"/>
          </w:rPr>
          <w:t>http</w:t>
        </w:r>
        <w:r w:rsidRPr="005A7D6E">
          <w:rPr>
            <w:rStyle w:val="a3"/>
            <w:rFonts w:eastAsia="Arial" w:cs="Times New Roman"/>
            <w:sz w:val="28"/>
            <w:szCs w:val="28"/>
            <w:shd w:val="clear" w:color="auto" w:fill="FFFFFF"/>
          </w:rPr>
          <w:t>:</w:t>
        </w:r>
        <w:proofErr w:type="spellStart"/>
        <w:r w:rsidRPr="005A7D6E">
          <w:rPr>
            <w:rStyle w:val="a3"/>
            <w:rFonts w:eastAsia="Arial" w:cs="Times New Roman"/>
            <w:sz w:val="28"/>
            <w:szCs w:val="28"/>
            <w:shd w:val="clear" w:color="auto" w:fill="FFFFFF"/>
            <w:lang w:val="en-US"/>
          </w:rPr>
          <w:t>belogorskiy</w:t>
        </w:r>
        <w:proofErr w:type="spellEnd"/>
        <w:r w:rsidRPr="005A7D6E">
          <w:rPr>
            <w:rStyle w:val="a3"/>
            <w:rFonts w:eastAsia="Arial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A7D6E">
          <w:rPr>
            <w:rStyle w:val="a3"/>
            <w:rFonts w:eastAsia="Arial" w:cs="Times New Roman"/>
            <w:sz w:val="28"/>
            <w:szCs w:val="28"/>
            <w:shd w:val="clear" w:color="auto" w:fill="FFFFFF"/>
            <w:lang w:val="en-US"/>
          </w:rPr>
          <w:t>rk</w:t>
        </w:r>
        <w:proofErr w:type="spellEnd"/>
        <w:r w:rsidRPr="005A7D6E">
          <w:rPr>
            <w:rStyle w:val="a3"/>
            <w:rFonts w:eastAsia="Arial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A7D6E">
          <w:rPr>
            <w:rStyle w:val="a3"/>
            <w:rFonts w:eastAsia="Arial" w:cs="Times New Roman"/>
            <w:sz w:val="28"/>
            <w:szCs w:val="28"/>
            <w:shd w:val="clear" w:color="auto" w:fill="FFFFFF"/>
            <w:lang w:val="en-US"/>
          </w:rPr>
          <w:t>dov</w:t>
        </w:r>
        <w:proofErr w:type="spellEnd"/>
        <w:r w:rsidRPr="005A7D6E">
          <w:rPr>
            <w:rStyle w:val="a3"/>
            <w:rFonts w:eastAsia="Arial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5A7D6E">
          <w:rPr>
            <w:rStyle w:val="a3"/>
            <w:rFonts w:eastAsia="Arial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5A7D6E">
        <w:rPr>
          <w:rFonts w:eastAsia="Arial" w:cs="Times New Roman"/>
          <w:sz w:val="28"/>
          <w:szCs w:val="28"/>
          <w:shd w:val="clear" w:color="auto" w:fill="FFFFFF"/>
        </w:rPr>
        <w:t xml:space="preserve"> в разделе — Муниципальные образования района, подраздел </w:t>
      </w:r>
      <w:proofErr w:type="spellStart"/>
      <w:r w:rsidRPr="005A7D6E">
        <w:rPr>
          <w:rFonts w:eastAsia="Arial" w:cs="Times New Roman"/>
          <w:sz w:val="28"/>
          <w:szCs w:val="28"/>
          <w:shd w:val="clear" w:color="auto" w:fill="FFFFFF"/>
        </w:rPr>
        <w:t>Цветочненское</w:t>
      </w:r>
      <w:proofErr w:type="spellEnd"/>
      <w:r w:rsidRPr="005A7D6E">
        <w:rPr>
          <w:rFonts w:eastAsia="Arial" w:cs="Times New Roman"/>
          <w:sz w:val="28"/>
          <w:szCs w:val="28"/>
          <w:shd w:val="clear" w:color="auto" w:fill="FFFFFF"/>
        </w:rPr>
        <w:t xml:space="preserve"> сельское поселение</w:t>
      </w:r>
      <w:r w:rsidRPr="005A7D6E"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  <w:t>.</w:t>
      </w:r>
    </w:p>
    <w:p w:rsidR="00E863CF" w:rsidRPr="005A7D6E" w:rsidRDefault="005A7D6E" w:rsidP="005A7D6E">
      <w:pPr>
        <w:autoSpaceDE w:val="0"/>
        <w:ind w:left="709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  <w:t>3.</w:t>
      </w:r>
      <w:r w:rsidR="00E863CF" w:rsidRPr="005A7D6E">
        <w:rPr>
          <w:rFonts w:cs="Times New Roman"/>
          <w:sz w:val="28"/>
          <w:szCs w:val="28"/>
          <w:shd w:val="clear" w:color="auto" w:fill="FFFFFF"/>
        </w:rPr>
        <w:t xml:space="preserve"> Настоящее постановление вступает в силу с момента подписания.</w:t>
      </w:r>
    </w:p>
    <w:p w:rsidR="00E863CF" w:rsidRPr="005A7D6E" w:rsidRDefault="00E863CF" w:rsidP="005A7D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autoSpaceDE w:val="0"/>
        <w:rPr>
          <w:rFonts w:eastAsia="Arial" w:cs="Times New Roman"/>
          <w:sz w:val="28"/>
          <w:szCs w:val="28"/>
          <w:lang w:eastAsia="ru-RU" w:bidi="ru-RU"/>
        </w:rPr>
      </w:pPr>
      <w:r w:rsidRPr="005A7D6E">
        <w:rPr>
          <w:rFonts w:eastAsia="Arial" w:cs="Times New Roman"/>
          <w:sz w:val="28"/>
          <w:szCs w:val="28"/>
          <w:lang w:eastAsia="ru-RU" w:bidi="ru-RU"/>
        </w:rPr>
        <w:t>Председатель Цветочненского</w:t>
      </w:r>
      <w:r w:rsidR="005A7D6E">
        <w:rPr>
          <w:rFonts w:eastAsia="Arial" w:cs="Times New Roman"/>
          <w:sz w:val="28"/>
          <w:szCs w:val="28"/>
          <w:lang w:eastAsia="ru-RU" w:bidi="ru-RU"/>
        </w:rPr>
        <w:t xml:space="preserve"> сельского</w:t>
      </w:r>
      <w:r w:rsidRPr="005A7D6E">
        <w:rPr>
          <w:rFonts w:eastAsia="Arial" w:cs="Times New Roman"/>
          <w:sz w:val="28"/>
          <w:szCs w:val="28"/>
          <w:lang w:eastAsia="ru-RU" w:bidi="ru-RU"/>
        </w:rPr>
        <w:t xml:space="preserve"> совета-</w:t>
      </w:r>
    </w:p>
    <w:p w:rsidR="00E863CF" w:rsidRPr="005A7D6E" w:rsidRDefault="005A7D6E" w:rsidP="005A7D6E">
      <w:pPr>
        <w:autoSpaceDE w:val="0"/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</w:pPr>
      <w:r>
        <w:rPr>
          <w:rFonts w:eastAsia="Arial" w:cs="Times New Roman"/>
          <w:sz w:val="28"/>
          <w:szCs w:val="28"/>
          <w:lang w:eastAsia="ru-RU" w:bidi="ru-RU"/>
        </w:rPr>
        <w:t>глава администрации Цветочненского</w:t>
      </w:r>
      <w:r w:rsidR="00E863CF" w:rsidRPr="005A7D6E">
        <w:rPr>
          <w:rFonts w:eastAsia="Arial" w:cs="Times New Roman"/>
          <w:sz w:val="28"/>
          <w:szCs w:val="28"/>
          <w:lang w:eastAsia="ru-RU" w:bidi="ru-RU"/>
        </w:rPr>
        <w:t xml:space="preserve"> </w:t>
      </w:r>
    </w:p>
    <w:p w:rsidR="00E863CF" w:rsidRPr="005A7D6E" w:rsidRDefault="005A7D6E" w:rsidP="005A7D6E">
      <w:pPr>
        <w:autoSpaceDE w:val="0"/>
        <w:rPr>
          <w:rFonts w:cs="Times New Roman"/>
          <w:sz w:val="28"/>
          <w:szCs w:val="28"/>
          <w:shd w:val="clear" w:color="auto" w:fill="FFFFFF"/>
        </w:rPr>
      </w:pPr>
      <w:r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>сельского</w:t>
      </w:r>
      <w:r w:rsidR="00E863CF" w:rsidRPr="005A7D6E"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 xml:space="preserve"> поселения </w:t>
      </w:r>
      <w:r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ab/>
      </w:r>
      <w:r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ab/>
      </w:r>
      <w:r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ab/>
      </w:r>
      <w:r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ab/>
      </w:r>
      <w:r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ab/>
      </w:r>
      <w:proofErr w:type="spellStart"/>
      <w:r w:rsidR="00E863CF" w:rsidRPr="005A7D6E"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>И.Г.</w:t>
      </w:r>
      <w:proofErr w:type="gramStart"/>
      <w:r w:rsidR="00E863CF" w:rsidRPr="005A7D6E"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>Здорова</w:t>
      </w:r>
      <w:proofErr w:type="spellEnd"/>
      <w:proofErr w:type="gramEnd"/>
      <w:r w:rsidR="00E863CF" w:rsidRPr="005A7D6E"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  <w:t xml:space="preserve">  </w:t>
      </w:r>
    </w:p>
    <w:p w:rsidR="00E863CF" w:rsidRPr="005A7D6E" w:rsidRDefault="00E863CF" w:rsidP="005A7D6E">
      <w:pPr>
        <w:jc w:val="center"/>
        <w:rPr>
          <w:rFonts w:cs="Times New Roman"/>
          <w:sz w:val="28"/>
          <w:szCs w:val="28"/>
          <w:shd w:val="clear" w:color="auto" w:fill="FFFFFF"/>
        </w:rPr>
      </w:pPr>
    </w:p>
    <w:bookmarkEnd w:id="0"/>
    <w:p w:rsidR="00E863CF" w:rsidRPr="005A7D6E" w:rsidRDefault="00E863CF" w:rsidP="005A7D6E">
      <w:pPr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jc w:val="right"/>
        <w:rPr>
          <w:rFonts w:cs="Times New Roman"/>
          <w:sz w:val="28"/>
          <w:szCs w:val="28"/>
          <w:shd w:val="clear" w:color="auto" w:fill="FFFFFF"/>
        </w:rPr>
      </w:pPr>
    </w:p>
    <w:p w:rsidR="005A7D6E" w:rsidRDefault="005A7D6E" w:rsidP="005A7D6E">
      <w:pPr>
        <w:autoSpaceDE w:val="0"/>
        <w:jc w:val="right"/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E863CF" w:rsidRPr="005A7D6E" w:rsidRDefault="00E863CF" w:rsidP="005A7D6E">
      <w:pPr>
        <w:autoSpaceDE w:val="0"/>
        <w:jc w:val="right"/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A7D6E"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  <w:lastRenderedPageBreak/>
        <w:t xml:space="preserve">Приложение 1 </w:t>
      </w:r>
    </w:p>
    <w:p w:rsidR="00E863CF" w:rsidRPr="005A7D6E" w:rsidRDefault="00E863CF" w:rsidP="005A7D6E">
      <w:pPr>
        <w:autoSpaceDE w:val="0"/>
        <w:jc w:val="right"/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A7D6E"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к постановлению администрации </w:t>
      </w:r>
    </w:p>
    <w:p w:rsidR="00E863CF" w:rsidRPr="005A7D6E" w:rsidRDefault="00E863CF" w:rsidP="005A7D6E">
      <w:pPr>
        <w:autoSpaceDE w:val="0"/>
        <w:jc w:val="right"/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A7D6E"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Цветочненского сельского поселения </w:t>
      </w:r>
    </w:p>
    <w:p w:rsidR="00E863CF" w:rsidRPr="005A7D6E" w:rsidRDefault="00E863CF" w:rsidP="005A7D6E">
      <w:pPr>
        <w:autoSpaceDE w:val="0"/>
        <w:jc w:val="right"/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5A7D6E"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Белогорского района Республики Крым </w:t>
      </w:r>
    </w:p>
    <w:p w:rsidR="00E863CF" w:rsidRPr="005A7D6E" w:rsidRDefault="00E863CF" w:rsidP="005A7D6E">
      <w:pPr>
        <w:autoSpaceDE w:val="0"/>
        <w:jc w:val="right"/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</w:pPr>
      <w:r w:rsidRPr="005A7D6E">
        <w:rPr>
          <w:rFonts w:eastAsia="Arial" w:cs="Times New Roman"/>
          <w:color w:val="000000"/>
          <w:sz w:val="28"/>
          <w:szCs w:val="28"/>
          <w:shd w:val="clear" w:color="auto" w:fill="FFFFFF"/>
          <w:lang w:eastAsia="ru-RU" w:bidi="ru-RU"/>
        </w:rPr>
        <w:t>№120 от 30.12.2015г.</w:t>
      </w:r>
    </w:p>
    <w:p w:rsidR="00E863CF" w:rsidRPr="005A7D6E" w:rsidRDefault="00E863CF" w:rsidP="005A7D6E">
      <w:pPr>
        <w:autoSpaceDE w:val="0"/>
        <w:jc w:val="center"/>
        <w:rPr>
          <w:rFonts w:eastAsia="Arial" w:cs="Times New Roman"/>
          <w:sz w:val="28"/>
          <w:szCs w:val="28"/>
          <w:shd w:val="clear" w:color="auto" w:fill="FFFFFF"/>
          <w:lang w:eastAsia="ru-RU" w:bidi="ru-RU"/>
        </w:rPr>
      </w:pPr>
    </w:p>
    <w:p w:rsidR="00E863CF" w:rsidRPr="005A7D6E" w:rsidRDefault="00E863CF" w:rsidP="005A7D6E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Правила определения требований к закупаемым администрацией Цветочненского сельского поселения Белогорского района Республики отдельным видам товаров, работ, услуг (в том числе предельных цен товаров, работ, услуг)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br/>
      </w: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bookmarkStart w:id="2" w:name="sub_10002111"/>
      <w:bookmarkStart w:id="3" w:name="sub_1000211"/>
      <w:bookmarkEnd w:id="2"/>
      <w:bookmarkEnd w:id="3"/>
    </w:p>
    <w:p w:rsidR="00E863CF" w:rsidRPr="005A7D6E" w:rsidRDefault="005A7D6E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4" w:name="sub_1001"/>
      <w:bookmarkEnd w:id="4"/>
      <w:r>
        <w:rPr>
          <w:rFonts w:cs="Times New Roman"/>
          <w:color w:val="000000"/>
          <w:sz w:val="28"/>
          <w:szCs w:val="28"/>
          <w:shd w:val="clear" w:color="auto" w:fill="FFFFFF"/>
        </w:rPr>
        <w:t>1. Настоящие правила</w:t>
      </w:r>
      <w:r w:rsidR="00E863CF"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 устанавливают порядок определения требований к закупаемым администрацией сельского поселения отдельным видам товаров, работ, услуг (в том числе предельных цен товаров, работ, услуг).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5" w:name="sub_10011"/>
      <w:bookmarkEnd w:id="5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gramStart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Администрация Цветочненского сельского поселения Белог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>орского района Республики Крым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 утверждает определенные в соответствии с настоящими Правилами требования к закупаемым ими,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6" w:name="sub_1002"/>
      <w:bookmarkEnd w:id="6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Ведомственный перечень составляется по форме согласно приложению №1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№2 (далее - обязательный перечень). 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Администрация Цветочненского сельского поселения Бело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>горского района Республики Крым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7" w:name="sub_1003"/>
      <w:bookmarkEnd w:id="7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8" w:name="sub_10031"/>
      <w:bookmarkEnd w:id="8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а) доля расходов администрации Цветочненского сельского поселения Белог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орского района Республики Крым 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на приобретение отдельного вида товаров, работ, услуг для обеспечения муниципальных нужд за отчетный финансовый год в общем объеме расходов администрации Цветочненского сельского поселения Белогорского района Республики Крым на приобретение товаров, работ, услуг за 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отчетный финансовый год;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9" w:name="sub_100311"/>
      <w:bookmarkEnd w:id="9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б) доля контрактов администрации Цветочненского сельского поселения Белогорского района Республики Крым  на приобретение отдельного вида товаров, работ, услуг для обеспечения муниципальных нужд</w:t>
      </w:r>
      <w:proofErr w:type="gramStart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заключенных в отчетном финансовом году, в общем коли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>честве контрактов администрации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 Цветочненского сельского поселения на приобретение товаров, работ, услуг, заключенных в отчетном финансовом году. 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0" w:name="sub_10032"/>
      <w:bookmarkEnd w:id="10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Администрация Цветочненского сельского поселения Бело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>горского района Республики Крым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3 </w:t>
      </w:r>
      <w:r w:rsidRPr="005A7D6E">
        <w:rPr>
          <w:rFonts w:cs="Times New Roman"/>
          <w:sz w:val="28"/>
          <w:szCs w:val="28"/>
          <w:shd w:val="clear" w:color="auto" w:fill="FFFFFF"/>
        </w:rPr>
        <w:t>настоящих Правил критерии исходя из определения их значений в процентном отношении к объему осуществляемых а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дминистрацией Цветочненского сельского поселения Белогорского района Республики Крым  </w:t>
      </w:r>
      <w:r w:rsidRPr="005A7D6E">
        <w:rPr>
          <w:rFonts w:cs="Times New Roman"/>
          <w:sz w:val="28"/>
          <w:szCs w:val="28"/>
          <w:shd w:val="clear" w:color="auto" w:fill="FFFFFF"/>
        </w:rPr>
        <w:t>закупок.</w:t>
      </w:r>
      <w:proofErr w:type="gramEnd"/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1" w:name="sub_1004"/>
      <w:bookmarkEnd w:id="11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5. В целях формирования ведомственного перечня администрация Цветочненского сельского поселения Белогорского района Республики Крым 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риев, установленных пунктом  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3 н</w:t>
      </w:r>
      <w:r w:rsidRPr="005A7D6E">
        <w:rPr>
          <w:rFonts w:cs="Times New Roman"/>
          <w:sz w:val="28"/>
          <w:szCs w:val="28"/>
          <w:shd w:val="clear" w:color="auto" w:fill="FFFFFF"/>
        </w:rPr>
        <w:t>астоящих Правил.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2" w:name="sub_1005"/>
      <w:bookmarkEnd w:id="12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6. Администрация Цветочненского сельского поселения Белог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орского района Республики Крым 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при формировании ведомственного перечня вправе включить в него дополнительно: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3" w:name="sub_1006"/>
      <w:bookmarkEnd w:id="13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sub_1003" w:history="1">
        <w:r w:rsidRPr="005A7D6E">
          <w:rPr>
            <w:rStyle w:val="a3"/>
            <w:rFonts w:cs="Times New Roman"/>
            <w:color w:val="000000"/>
            <w:sz w:val="28"/>
            <w:szCs w:val="28"/>
            <w:shd w:val="clear" w:color="auto" w:fill="FFFFFF"/>
          </w:rPr>
          <w:t>пункте 3</w:t>
        </w:r>
      </w:hyperlink>
      <w:r w:rsidRPr="005A7D6E">
        <w:rPr>
          <w:rFonts w:cs="Times New Roman"/>
          <w:sz w:val="28"/>
          <w:szCs w:val="28"/>
          <w:shd w:val="clear" w:color="auto" w:fill="FFFFFF"/>
        </w:rPr>
        <w:t xml:space="preserve"> настоящих Правил;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4" w:name="sub_10061"/>
      <w:bookmarkEnd w:id="14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5" w:name="sub_10062"/>
      <w:bookmarkEnd w:id="15"/>
      <w:proofErr w:type="gramStart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>ствующей графе приложения N 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1 </w:t>
      </w:r>
      <w:r w:rsidRPr="005A7D6E">
        <w:rPr>
          <w:rFonts w:cs="Times New Roman"/>
          <w:sz w:val="28"/>
          <w:szCs w:val="28"/>
          <w:shd w:val="clear" w:color="auto" w:fill="FFFFFF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5A7D6E">
        <w:rPr>
          <w:rFonts w:cs="Times New Roman"/>
          <w:sz w:val="28"/>
          <w:szCs w:val="28"/>
          <w:shd w:val="clear" w:color="auto" w:fill="FFFFFF"/>
        </w:rP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6" w:name="sub_10063"/>
      <w:bookmarkEnd w:id="16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7" w:name="sub_1007"/>
      <w:bookmarkEnd w:id="17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а) с учетом категорий и (или) групп должностей работников администрации сельского поселения и подведомственных учреждений, если затраты на их приобретение в соответствии с требованиями</w:t>
      </w:r>
      <w:r w:rsidRPr="005A7D6E">
        <w:rPr>
          <w:rFonts w:cs="Times New Roman"/>
          <w:sz w:val="28"/>
          <w:szCs w:val="28"/>
          <w:shd w:val="clear" w:color="auto" w:fill="FFFFFF"/>
        </w:rPr>
        <w:t xml:space="preserve"> к определению нормативных затрат на обеспечение функций а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дминистрации Цветочненского сельского поселения Белогорского района Республики Крым</w:t>
      </w:r>
      <w:r w:rsidRPr="005A7D6E">
        <w:rPr>
          <w:rFonts w:cs="Times New Roman"/>
          <w:sz w:val="28"/>
          <w:szCs w:val="28"/>
          <w:shd w:val="clear" w:color="auto" w:fill="FFFFFF"/>
        </w:rPr>
        <w:t xml:space="preserve">, в соответствии с законодательством </w:t>
      </w:r>
      <w:r w:rsidRPr="005A7D6E">
        <w:rPr>
          <w:rFonts w:cs="Times New Roman"/>
          <w:sz w:val="28"/>
          <w:szCs w:val="28"/>
          <w:shd w:val="clear" w:color="auto" w:fill="FFFFFF"/>
        </w:rPr>
        <w:lastRenderedPageBreak/>
        <w:t>Российской Федерации;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8" w:name="sub_10071"/>
      <w:bookmarkEnd w:id="18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б) с учетом категорий и (или) групп должностей работников, если затраты на их приобретение в соответствии с требованиями</w:t>
      </w:r>
      <w:r w:rsidRPr="005A7D6E">
        <w:rPr>
          <w:rFonts w:cs="Times New Roman"/>
          <w:sz w:val="28"/>
          <w:szCs w:val="28"/>
          <w:shd w:val="clear" w:color="auto" w:fill="FFFFFF"/>
        </w:rPr>
        <w:t xml:space="preserve"> к определению нормативных затрат не определяются с учетом категорий и (или) групп должностей работников, - в случае принятия соответствующего администрацией Цветочненского сельского поселения Белогорского района Республики Крым</w:t>
      </w:r>
      <w:proofErr w:type="gramStart"/>
      <w:r w:rsidRPr="005A7D6E">
        <w:rPr>
          <w:rFonts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bookmarkStart w:id="19" w:name="sub_10072"/>
      <w:bookmarkEnd w:id="19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</w:t>
      </w:r>
      <w:r w:rsidRPr="005A7D6E">
        <w:rPr>
          <w:rFonts w:cs="Times New Roman"/>
          <w:sz w:val="28"/>
          <w:szCs w:val="28"/>
          <w:shd w:val="clear" w:color="auto" w:fill="FFFFFF"/>
        </w:rPr>
        <w:t>продукции по видам экономической деятельности.</w:t>
      </w:r>
    </w:p>
    <w:p w:rsidR="00E863CF" w:rsidRPr="005A7D6E" w:rsidRDefault="00E863CF" w:rsidP="005A7D6E">
      <w:pPr>
        <w:numPr>
          <w:ilvl w:val="2"/>
          <w:numId w:val="1"/>
        </w:numPr>
        <w:ind w:left="0" w:firstLine="698"/>
        <w:jc w:val="both"/>
        <w:rPr>
          <w:rFonts w:cs="Times New Roman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Предельные цены товаров, работ, услуг устанавливаются администрацией сельского поселения и подведомственными учреждениями в случае, если требованиями</w:t>
      </w:r>
      <w:r w:rsidRPr="005A7D6E">
        <w:rPr>
          <w:rFonts w:cs="Times New Roman"/>
          <w:sz w:val="28"/>
          <w:szCs w:val="28"/>
          <w:shd w:val="clear" w:color="auto" w:fill="FFFFFF"/>
        </w:rPr>
        <w:t xml:space="preserve"> к определению нормативных затрат установлены нормативы цены на соответствующие товары, работы, услуги.</w:t>
      </w: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rPr>
          <w:rFonts w:cs="Times New Roman"/>
          <w:sz w:val="28"/>
          <w:szCs w:val="28"/>
        </w:rPr>
        <w:sectPr w:rsidR="00E863CF" w:rsidRPr="005A7D6E" w:rsidSect="005A7D6E">
          <w:pgSz w:w="11906" w:h="16838"/>
          <w:pgMar w:top="1134" w:right="567" w:bottom="1134" w:left="1134" w:header="720" w:footer="720" w:gutter="0"/>
          <w:cols w:space="720"/>
          <w:docGrid w:linePitch="600" w:charSpace="32768"/>
        </w:sectPr>
      </w:pPr>
    </w:p>
    <w:p w:rsidR="00E863CF" w:rsidRPr="005A7D6E" w:rsidRDefault="00E863CF" w:rsidP="005A7D6E">
      <w:pPr>
        <w:ind w:firstLine="698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Прил</w:t>
      </w:r>
      <w:r w:rsid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ожение N  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1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 к правилам определения требований </w:t>
      </w:r>
      <w:proofErr w:type="gramStart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закупаемым </w:t>
      </w:r>
    </w:p>
    <w:p w:rsidR="00E863CF" w:rsidRPr="005A7D6E" w:rsidRDefault="00E863CF" w:rsidP="005A7D6E">
      <w:pPr>
        <w:ind w:firstLine="698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Администрацией Цветочненского сельского поселения </w:t>
      </w:r>
    </w:p>
    <w:p w:rsidR="00E863CF" w:rsidRPr="005A7D6E" w:rsidRDefault="00E863CF" w:rsidP="005A7D6E">
      <w:pPr>
        <w:ind w:firstLine="698"/>
        <w:jc w:val="right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отдельным видам товаров, работ, услуг </w:t>
      </w:r>
    </w:p>
    <w:p w:rsidR="00E863CF" w:rsidRPr="005A7D6E" w:rsidRDefault="00E863CF" w:rsidP="005A7D6E">
      <w:pPr>
        <w:jc w:val="right"/>
        <w:rPr>
          <w:rFonts w:cs="Times New Roman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(в том числе предельных цен товаров, работ, услуг)</w:t>
      </w: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bookmarkStart w:id="20" w:name="sub_11002111"/>
      <w:bookmarkStart w:id="21" w:name="sub_1100211"/>
      <w:bookmarkEnd w:id="20"/>
      <w:bookmarkEnd w:id="21"/>
    </w:p>
    <w:p w:rsidR="00E863CF" w:rsidRPr="005A7D6E" w:rsidRDefault="00E863CF" w:rsidP="005A7D6E">
      <w:pPr>
        <w:ind w:firstLine="698"/>
        <w:jc w:val="right"/>
        <w:rPr>
          <w:rFonts w:cs="Times New Roman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(форма)</w:t>
      </w: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Перечень</w:t>
      </w: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br/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4"/>
        <w:gridCol w:w="758"/>
        <w:gridCol w:w="1583"/>
        <w:gridCol w:w="778"/>
        <w:gridCol w:w="24"/>
        <w:gridCol w:w="1402"/>
        <w:gridCol w:w="5384"/>
        <w:gridCol w:w="1531"/>
        <w:gridCol w:w="24"/>
        <w:gridCol w:w="1569"/>
        <w:gridCol w:w="684"/>
        <w:gridCol w:w="857"/>
      </w:tblGrid>
      <w:tr w:rsidR="00E863CF" w:rsidRPr="005A7D6E" w:rsidTr="006A69E6">
        <w:tc>
          <w:tcPr>
            <w:tcW w:w="764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N </w:t>
            </w:r>
            <w:proofErr w:type="gramStart"/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Код по ОКПД</w:t>
            </w: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Наименование отдельного вида товаров, работ, услуг</w:t>
            </w:r>
          </w:p>
        </w:tc>
        <w:tc>
          <w:tcPr>
            <w:tcW w:w="220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Единица измерения</w:t>
            </w:r>
          </w:p>
        </w:tc>
        <w:tc>
          <w:tcPr>
            <w:tcW w:w="1004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863CF" w:rsidRPr="005A7D6E" w:rsidRDefault="00E863CF" w:rsidP="005A7D6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Требования к потребительским свойствам (в том числе качеству) и иным характеристикам, администрацией сельского поселения</w:t>
            </w:r>
          </w:p>
        </w:tc>
      </w:tr>
      <w:tr w:rsidR="00E863CF" w:rsidRPr="005A7D6E" w:rsidTr="006A69E6"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код по ОКЕИ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наименование</w:t>
            </w:r>
          </w:p>
        </w:tc>
        <w:tc>
          <w:tcPr>
            <w:tcW w:w="5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характеристика</w:t>
            </w:r>
          </w:p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значение характеристики</w:t>
            </w:r>
          </w:p>
        </w:tc>
        <w:tc>
          <w:tcPr>
            <w:tcW w:w="1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обоснование отклонения значения характеристики от утвержденной Правитель</w:t>
            </w: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ством Российской Федерации</w:t>
            </w:r>
          </w:p>
        </w:tc>
        <w:tc>
          <w:tcPr>
            <w:tcW w:w="154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функциональное назначение</w:t>
            </w:r>
            <w:hyperlink w:anchor="sub_1111" w:history="1">
              <w:r w:rsidRPr="005A7D6E">
                <w:rPr>
                  <w:rStyle w:val="a3"/>
                  <w:rFonts w:cs="Times New Roman"/>
                  <w:color w:val="106BBE"/>
                  <w:sz w:val="28"/>
                  <w:szCs w:val="28"/>
                  <w:shd w:val="clear" w:color="auto" w:fill="FFFFFF"/>
                </w:rPr>
                <w:t>*</w:t>
              </w:r>
            </w:hyperlink>
          </w:p>
        </w:tc>
      </w:tr>
      <w:tr w:rsidR="00E863CF" w:rsidRPr="005A7D6E" w:rsidTr="006A69E6">
        <w:tc>
          <w:tcPr>
            <w:tcW w:w="15358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Отдельные виды товаров, работ, услуг, включенные в перечень отдельных видов товаров, работ, услуг, пр</w:t>
            </w:r>
            <w:r w:rsid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едусмотренный приложением N  </w:t>
            </w: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2 к  правилам определения требований к закупаемым админ</w:t>
            </w:r>
            <w:r w:rsid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истрацией сельского поселения </w:t>
            </w: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отдельным видам товаров, работ, услуг (в том числе предельных цен товаров, работ, услуг</w:t>
            </w:r>
            <w:r w:rsid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), утвержденным постановлением </w:t>
            </w: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главы Цветочненского сельского поселения Белог</w:t>
            </w:r>
            <w:r w:rsid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орского района Республики Крым</w:t>
            </w: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от _____________2015 №______</w:t>
            </w:r>
            <w:proofErr w:type="gramEnd"/>
          </w:p>
        </w:tc>
      </w:tr>
      <w:tr w:rsidR="00E863CF" w:rsidRPr="005A7D6E" w:rsidTr="006A69E6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rPr>
          <w:trHeight w:val="670"/>
        </w:trPr>
        <w:tc>
          <w:tcPr>
            <w:tcW w:w="15358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Дополнительный перечень отдельных видов товаров, работ, услуг, определенный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E863CF" w:rsidRPr="005A7D6E" w:rsidTr="006A69E6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863CF" w:rsidRPr="005A7D6E" w:rsidRDefault="00E863CF" w:rsidP="005A7D6E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numPr>
          <w:ilvl w:val="0"/>
          <w:numId w:val="2"/>
        </w:numPr>
        <w:ind w:left="0"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cs="Times New Roman"/>
          <w:color w:val="000000"/>
          <w:sz w:val="28"/>
          <w:szCs w:val="28"/>
          <w:shd w:val="clear" w:color="auto" w:fill="FFFFFF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ind w:firstLine="698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5A7D6E" w:rsidP="005A7D6E">
      <w:pPr>
        <w:pStyle w:val="a6"/>
        <w:ind w:firstLine="698"/>
        <w:jc w:val="right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Приложение N   </w:t>
      </w:r>
      <w:r w:rsidR="00E863CF"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Start"/>
      <w:r w:rsidR="00E863CF"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="00E863CF"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правилам определения требований к закупаемым </w:t>
      </w:r>
    </w:p>
    <w:p w:rsidR="00E863CF" w:rsidRPr="005A7D6E" w:rsidRDefault="00E863CF" w:rsidP="005A7D6E">
      <w:pPr>
        <w:pStyle w:val="a6"/>
        <w:ind w:firstLine="698"/>
        <w:jc w:val="right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Цветочненского сельского поселения  </w:t>
      </w:r>
    </w:p>
    <w:p w:rsidR="00E863CF" w:rsidRPr="005A7D6E" w:rsidRDefault="00E863CF" w:rsidP="005A7D6E">
      <w:pPr>
        <w:pStyle w:val="a6"/>
        <w:ind w:firstLine="698"/>
        <w:jc w:val="right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отдельным видам товаров, работ, услуг </w:t>
      </w:r>
    </w:p>
    <w:p w:rsidR="00E863CF" w:rsidRPr="005A7D6E" w:rsidRDefault="00E863CF" w:rsidP="005A7D6E">
      <w:pPr>
        <w:pStyle w:val="a6"/>
        <w:ind w:firstLine="698"/>
        <w:jc w:val="right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(в том числе предельных цен товаров, работ, услуг)</w:t>
      </w:r>
    </w:p>
    <w:p w:rsidR="00E863CF" w:rsidRPr="005A7D6E" w:rsidRDefault="00E863CF" w:rsidP="005A7D6E">
      <w:pPr>
        <w:pStyle w:val="a6"/>
        <w:ind w:firstLine="69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pStyle w:val="a6"/>
        <w:ind w:firstLine="698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pStyle w:val="a6"/>
        <w:ind w:firstLine="698"/>
        <w:jc w:val="center"/>
        <w:rPr>
          <w:rFonts w:eastAsia="Times New Roman" w:cs="Times New Roman"/>
          <w:color w:val="000000"/>
          <w:sz w:val="28"/>
          <w:szCs w:val="28"/>
          <w:shd w:val="clear" w:color="auto" w:fill="FFFFFF"/>
        </w:rPr>
      </w:pPr>
      <w:r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Обязательный перечень</w:t>
      </w:r>
      <w:r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br/>
        <w:t xml:space="preserve">отдельных видов товаров, работ, услуг, в отношении которых определяются требования к </w:t>
      </w:r>
      <w:proofErr w:type="gramStart"/>
      <w:r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потребительским</w:t>
      </w:r>
      <w:proofErr w:type="gramEnd"/>
      <w:r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863CF" w:rsidRPr="005A7D6E" w:rsidRDefault="00E863CF" w:rsidP="005A7D6E">
      <w:pPr>
        <w:pStyle w:val="a6"/>
        <w:ind w:firstLine="698"/>
        <w:jc w:val="center"/>
        <w:rPr>
          <w:rFonts w:cs="Times New Roman"/>
          <w:sz w:val="28"/>
          <w:szCs w:val="28"/>
          <w:shd w:val="clear" w:color="auto" w:fill="FFFFFF"/>
        </w:rPr>
      </w:pPr>
      <w:r w:rsidRPr="005A7D6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свойствам (в том числе качеству) и иным характеристикам (в том числе предельные цены товаров, работ, услуг)</w:t>
      </w:r>
    </w:p>
    <w:p w:rsidR="00E863CF" w:rsidRPr="005A7D6E" w:rsidRDefault="00E863CF" w:rsidP="005A7D6E">
      <w:pPr>
        <w:pStyle w:val="a6"/>
        <w:ind w:firstLine="720"/>
        <w:jc w:val="center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pStyle w:val="a6"/>
        <w:ind w:firstLine="720"/>
        <w:rPr>
          <w:rFonts w:cs="Times New Roman"/>
          <w:sz w:val="28"/>
          <w:szCs w:val="28"/>
          <w:shd w:val="clear" w:color="auto" w:fill="FFFFFF"/>
        </w:rPr>
      </w:pPr>
    </w:p>
    <w:p w:rsidR="00E863CF" w:rsidRPr="005A7D6E" w:rsidRDefault="00E863CF" w:rsidP="005A7D6E">
      <w:pPr>
        <w:pStyle w:val="a6"/>
        <w:ind w:firstLine="720"/>
        <w:rPr>
          <w:rFonts w:cs="Times New Roman"/>
          <w:sz w:val="28"/>
          <w:szCs w:val="28"/>
          <w:shd w:val="clear" w:color="auto" w:fill="FFFFFF"/>
        </w:rPr>
      </w:pPr>
    </w:p>
    <w:tbl>
      <w:tblPr>
        <w:tblW w:w="0" w:type="auto"/>
        <w:tblInd w:w="-4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00"/>
        <w:gridCol w:w="1238"/>
        <w:gridCol w:w="2012"/>
        <w:gridCol w:w="1988"/>
        <w:gridCol w:w="987"/>
        <w:gridCol w:w="1288"/>
        <w:gridCol w:w="1700"/>
        <w:gridCol w:w="1837"/>
        <w:gridCol w:w="1838"/>
        <w:gridCol w:w="1629"/>
      </w:tblGrid>
      <w:tr w:rsidR="00E863CF" w:rsidRPr="005A7D6E" w:rsidTr="006A69E6"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5A7D6E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A7D6E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/п.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Код по ОКПД</w:t>
            </w:r>
          </w:p>
        </w:tc>
        <w:tc>
          <w:tcPr>
            <w:tcW w:w="2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autoSpaceDE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Наименование отдельных видов товаров, работ, услуг</w:t>
            </w:r>
          </w:p>
        </w:tc>
        <w:tc>
          <w:tcPr>
            <w:tcW w:w="1126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Требования к качеству, потребительским свойствам и иным характеристикам 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(в том числе предельные цены)</w:t>
            </w: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Наименование характеристики </w:t>
            </w:r>
          </w:p>
        </w:tc>
        <w:tc>
          <w:tcPr>
            <w:tcW w:w="2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Единица измерения</w:t>
            </w:r>
          </w:p>
        </w:tc>
        <w:tc>
          <w:tcPr>
            <w:tcW w:w="700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Значение характеристики</w:t>
            </w: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Код </w:t>
            </w:r>
          </w:p>
          <w:p w:rsidR="00E863CF" w:rsidRPr="005A7D6E" w:rsidRDefault="00E863CF" w:rsidP="005A7D6E">
            <w:pPr>
              <w:autoSpaceDE w:val="0"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по ОКЕИ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7D6E">
              <w:rPr>
                <w:rFonts w:cs="Times New Roman"/>
                <w:sz w:val="28"/>
                <w:szCs w:val="28"/>
                <w:shd w:val="clear" w:color="auto" w:fill="FFFFFF"/>
              </w:rPr>
              <w:t>Наимено</w:t>
            </w:r>
            <w:proofErr w:type="spellEnd"/>
            <w:r w:rsidRPr="005A7D6E">
              <w:rPr>
                <w:rFonts w:cs="Times New Roman"/>
                <w:sz w:val="28"/>
                <w:szCs w:val="28"/>
                <w:shd w:val="clear" w:color="auto" w:fill="FFFFFF"/>
              </w:rPr>
              <w:t>-</w:t>
            </w:r>
          </w:p>
          <w:p w:rsidR="00E863CF" w:rsidRPr="005A7D6E" w:rsidRDefault="00E863CF" w:rsidP="005A7D6E">
            <w:pPr>
              <w:autoSpaceDE w:val="0"/>
              <w:jc w:val="center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A7D6E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>вание</w:t>
            </w:r>
            <w:proofErr w:type="spellEnd"/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руководители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заместители руководителей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руководители структурных подразделений;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специалисты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обслуживающий персонал 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30.02.12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сабноутбуки</w:t>
            </w:r>
            <w:proofErr w:type="spell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Размер, тип экрана, вес, тип процессора, частота процессора,  размер оперативной памяти, объем накопителя, тип жесткого диска, оптический привод, наличие модулей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Wi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Bluetooth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поддержки 3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</w:t>
            </w:r>
            <w:r w:rsid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UMTS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), тип видеоадаптера, время работы, операционная </w:t>
            </w:r>
            <w:r w:rsid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система, предустановленное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программное обеспечение, </w:t>
            </w:r>
            <w:proofErr w:type="gramEnd"/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предельная цена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2.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30.02.15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ств дл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я автоматической обработки данных: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запоминающие устройства, устройства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ввода, устройства вывода.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Тип (моноблок/системный блок и монитор), размер 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тип видеоадаптера, операционн</w:t>
            </w:r>
            <w:r w:rsid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ая система, предустановленное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программное обеспечение, 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предельная цена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30.02.16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Устройства ввода/вывода данных содержащие (не содержащие)  в одном корпусе запоминающие устройства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Пояснения по товару: принтеры, сканеры,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многофункциональные устройства (МФУ)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Метод печати (струйный/лазерный для принтера/ МФУ), разрешение с</w:t>
            </w:r>
            <w:r w:rsid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канирования (для сканера/МФУ),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цветность (цветной/черн</w:t>
            </w:r>
            <w:r w:rsid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о-белый), максимальный формат,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скорость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32.20.11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Аппаратура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передающая для радиосвязи, радиовещания и телевидения. Пояснения по товару: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телефоны мобильные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SIM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–карт,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наличие модулей и интерфейсов 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Wi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Fi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Bluetooth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USB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GPS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 стоимость годового владения оборудова</w:t>
            </w:r>
            <w:r w:rsid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нием (включая договоры 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технической под</w:t>
            </w:r>
            <w:r w:rsid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держки, обслуживания, сервисные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договоры) из расчета на одного абонента (одну единицу трафика) в течение всего срока службы, 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предельная цена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5.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34.10.22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Автомобили легковые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Мощность двигателя, комплектация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251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Лошадиная сила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 более 200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 более 150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предельная цена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383</w:t>
            </w: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рубль</w:t>
            </w: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 более 1,5 млн.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 более 1,0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34.10.30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Средства автотранспортные для перевозки 10 человек и более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Мощность двигателя, комплектация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36.11.11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Мебель для сидения с металлическим каркасом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Материал каркаса (металл), обивочные материалы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значение – кожа натуральная, возможные значения: искусственная кожа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мебельный (искусственный) мех, искусственная замша (микрофибр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а), ткань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Предельное значение – искусственная замша (микрофибра) возможные значения: ткань, нетканые материалы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значение – искусственная замша (микрофибра)  возможные значения: ткань, нетканые материалы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Предельное значение 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–т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кань, возможные значения: нетканые материалы</w:t>
            </w: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8.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36.11.12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Мебель для сидения с деревянным каркасом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Материал каркаса (вид древесины)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древесина хвойных и мягко-лиственных пород: береза, лиственница, сосна, ель</w:t>
            </w: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a6"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обивочные материалы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(микрофибр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а), ткань</w:t>
            </w:r>
            <w:proofErr w:type="gramEnd"/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Предельное значение – искусственная замша (микрофибра) возможные значения: ткань, нетканые материалы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значение – и</w:t>
            </w:r>
            <w:r w:rsid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скусственная замша (микрофибра)</w:t>
            </w: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возможные значения: ткань, нетканые материалы</w:t>
            </w: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Предельное значение 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–т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кань, возможные значения: нетканые материалы</w:t>
            </w: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9.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36.12.11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материал (металл)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63CF" w:rsidRPr="005A7D6E" w:rsidTr="006A69E6"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12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36.12.12</w:t>
            </w:r>
          </w:p>
        </w:tc>
        <w:tc>
          <w:tcPr>
            <w:tcW w:w="2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материал (вид древесины)</w:t>
            </w:r>
          </w:p>
        </w:tc>
        <w:tc>
          <w:tcPr>
            <w:tcW w:w="9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древесина хвойных и мягко-лиственных пород: береза, лиственница, сосна, ель</w:t>
            </w: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63CF" w:rsidRPr="005A7D6E" w:rsidRDefault="00E863CF" w:rsidP="005A7D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Предельное значени</w:t>
            </w:r>
            <w:proofErr w:type="gramStart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5A7D6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древесина хвойных и мягко-лиственных пород: береза, лиственница, сосна, ель</w:t>
            </w:r>
          </w:p>
        </w:tc>
      </w:tr>
    </w:tbl>
    <w:p w:rsidR="00E863CF" w:rsidRPr="005A7D6E" w:rsidRDefault="00E863CF" w:rsidP="005A7D6E">
      <w:pPr>
        <w:pStyle w:val="a6"/>
        <w:rPr>
          <w:rFonts w:cs="Times New Roman"/>
          <w:sz w:val="28"/>
          <w:szCs w:val="28"/>
          <w:shd w:val="clear" w:color="auto" w:fill="FFFFFF"/>
        </w:rPr>
      </w:pPr>
      <w:bookmarkStart w:id="22" w:name="_GoBack"/>
      <w:bookmarkEnd w:id="22"/>
    </w:p>
    <w:sectPr w:rsidR="00E863CF" w:rsidRPr="005A7D6E">
      <w:pgSz w:w="16838" w:h="11906"/>
      <w:pgMar w:top="1440" w:right="800" w:bottom="1440" w:left="11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6"/>
        <w:szCs w:val="26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42"/>
    <w:rsid w:val="00053FDC"/>
    <w:rsid w:val="005542BE"/>
    <w:rsid w:val="005A7D6E"/>
    <w:rsid w:val="00807B6E"/>
    <w:rsid w:val="00897F42"/>
    <w:rsid w:val="00E863CF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3CF"/>
    <w:rPr>
      <w:color w:val="000080"/>
      <w:u w:val="single"/>
    </w:rPr>
  </w:style>
  <w:style w:type="paragraph" w:styleId="a4">
    <w:name w:val="Body Text"/>
    <w:basedOn w:val="a"/>
    <w:link w:val="a5"/>
    <w:rsid w:val="00E863CF"/>
    <w:pPr>
      <w:spacing w:after="120"/>
    </w:pPr>
  </w:style>
  <w:style w:type="character" w:customStyle="1" w:styleId="a5">
    <w:name w:val="Основной текст Знак"/>
    <w:basedOn w:val="a0"/>
    <w:link w:val="a4"/>
    <w:rsid w:val="00E863C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E863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24"/>
      <w:lang w:eastAsia="hi-IN" w:bidi="hi-IN"/>
    </w:rPr>
  </w:style>
  <w:style w:type="paragraph" w:customStyle="1" w:styleId="a6">
    <w:name w:val="???????"/>
    <w:rsid w:val="00E863CF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E863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863C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863C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3CF"/>
    <w:rPr>
      <w:color w:val="000080"/>
      <w:u w:val="single"/>
    </w:rPr>
  </w:style>
  <w:style w:type="paragraph" w:styleId="a4">
    <w:name w:val="Body Text"/>
    <w:basedOn w:val="a"/>
    <w:link w:val="a5"/>
    <w:rsid w:val="00E863CF"/>
    <w:pPr>
      <w:spacing w:after="120"/>
    </w:pPr>
  </w:style>
  <w:style w:type="character" w:customStyle="1" w:styleId="a5">
    <w:name w:val="Основной текст Знак"/>
    <w:basedOn w:val="a0"/>
    <w:link w:val="a4"/>
    <w:rsid w:val="00E863C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E863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24"/>
      <w:lang w:eastAsia="hi-IN" w:bidi="hi-IN"/>
    </w:rPr>
  </w:style>
  <w:style w:type="paragraph" w:customStyle="1" w:styleId="a6">
    <w:name w:val="???????"/>
    <w:rsid w:val="00E863CF"/>
    <w:pPr>
      <w:widowControl w:val="0"/>
      <w:suppressAutoHyphens/>
      <w:autoSpaceDE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E863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863C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863C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gorskiy.rk.d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2315</Words>
  <Characters>13198</Characters>
  <Application>Microsoft Office Word</Application>
  <DocSecurity>0</DocSecurity>
  <Lines>109</Lines>
  <Paragraphs>30</Paragraphs>
  <ScaleCrop>false</ScaleCrop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2017-07-10T10:23:00Z</dcterms:created>
  <dcterms:modified xsi:type="dcterms:W3CDTF">2017-07-10T11:33:00Z</dcterms:modified>
</cp:coreProperties>
</file>