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B0" w:rsidRPr="003B686A" w:rsidRDefault="001B2EB0" w:rsidP="003B686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1B2EB0" w:rsidRPr="003B686A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1B2EB0" w:rsidRPr="003B686A" w:rsidRDefault="003B686A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/>
          <w:b/>
          <w:sz w:val="28"/>
          <w:szCs w:val="28"/>
          <w:lang w:val="ru-RU" w:eastAsia="ar-SA"/>
        </w:rPr>
        <w:t>АДМИНИСТРАЦИ</w:t>
      </w:r>
      <w:r w:rsidR="001B2EB0" w:rsidRPr="003B686A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</w:p>
    <w:p w:rsidR="001B2EB0" w:rsidRPr="003B686A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b/>
          <w:sz w:val="28"/>
          <w:szCs w:val="28"/>
          <w:lang w:val="ru-RU" w:eastAsia="ar-SA"/>
        </w:rPr>
        <w:t xml:space="preserve">ЦВЕТОЧНЕНСКОГО СЕЛЬСКОГО ПОСЕЛЕНИЯ </w:t>
      </w:r>
    </w:p>
    <w:p w:rsidR="001B2EB0" w:rsidRPr="003B686A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1B2EB0" w:rsidRPr="003B686A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1B2EB0" w:rsidRPr="003B686A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1B2EB0" w:rsidRPr="003D3283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ar-SA"/>
        </w:rPr>
      </w:pPr>
      <w:r w:rsidRPr="003D3283">
        <w:rPr>
          <w:rFonts w:ascii="Times New Roman" w:hAnsi="Times New Roman"/>
          <w:b/>
          <w:i/>
          <w:sz w:val="28"/>
          <w:szCs w:val="28"/>
          <w:lang w:val="ru-RU" w:eastAsia="ar-SA"/>
        </w:rPr>
        <w:t>ПОСТАНОВЛЕНИЕ</w:t>
      </w:r>
    </w:p>
    <w:p w:rsidR="001B2EB0" w:rsidRPr="003D3283" w:rsidRDefault="001B2EB0" w:rsidP="001B2EB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/>
        </w:rPr>
      </w:pPr>
      <w:bookmarkStart w:id="0" w:name="_GoBack"/>
      <w:bookmarkEnd w:id="0"/>
    </w:p>
    <w:p w:rsidR="001B2EB0" w:rsidRPr="003D3283" w:rsidRDefault="00932EEB" w:rsidP="001B2EB0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39764E" w:rsidRPr="003D3283">
        <w:rPr>
          <w:rFonts w:ascii="Times New Roman" w:hAnsi="Times New Roman"/>
          <w:b/>
          <w:sz w:val="28"/>
          <w:szCs w:val="28"/>
          <w:lang w:val="ru-RU" w:eastAsia="ar-SA"/>
        </w:rPr>
        <w:t>27 декабря</w:t>
      </w:r>
      <w:r w:rsidR="003B686A"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1B2EB0" w:rsidRPr="003D3283">
        <w:rPr>
          <w:rFonts w:ascii="Times New Roman" w:hAnsi="Times New Roman"/>
          <w:b/>
          <w:sz w:val="28"/>
          <w:szCs w:val="28"/>
          <w:lang w:val="ru-RU" w:eastAsia="ar-SA"/>
        </w:rPr>
        <w:t>201</w:t>
      </w:r>
      <w:r w:rsidR="00505BB2" w:rsidRPr="003D3283">
        <w:rPr>
          <w:rFonts w:ascii="Times New Roman" w:hAnsi="Times New Roman"/>
          <w:b/>
          <w:sz w:val="28"/>
          <w:szCs w:val="28"/>
          <w:lang w:val="ru-RU" w:eastAsia="ar-SA"/>
        </w:rPr>
        <w:t>7</w:t>
      </w:r>
      <w:r w:rsidR="001B2EB0"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 г</w:t>
      </w:r>
      <w:r w:rsidR="003B686A"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ода </w:t>
      </w:r>
      <w:r w:rsidR="003B686A" w:rsidRPr="003D3283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3B686A" w:rsidRPr="003D3283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3B686A" w:rsidRPr="003D3283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1B2EB0" w:rsidRPr="003D3283">
        <w:rPr>
          <w:rFonts w:ascii="Times New Roman" w:hAnsi="Times New Roman"/>
          <w:b/>
          <w:sz w:val="28"/>
          <w:szCs w:val="28"/>
          <w:lang w:val="ru-RU" w:eastAsia="ar-SA"/>
        </w:rPr>
        <w:t>с.</w:t>
      </w:r>
      <w:r w:rsidR="00660F3A"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3B686A"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Цветочное </w:t>
      </w:r>
      <w:r w:rsidR="003B686A" w:rsidRPr="003D3283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3B686A" w:rsidRPr="003D3283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3B686A" w:rsidRPr="003D3283">
        <w:rPr>
          <w:rFonts w:ascii="Times New Roman" w:hAnsi="Times New Roman"/>
          <w:b/>
          <w:sz w:val="28"/>
          <w:szCs w:val="28"/>
          <w:lang w:val="ru-RU" w:eastAsia="ar-SA"/>
        </w:rPr>
        <w:tab/>
        <w:t xml:space="preserve">№ </w:t>
      </w:r>
      <w:r w:rsidR="00AD617A" w:rsidRPr="003D3283">
        <w:rPr>
          <w:rFonts w:ascii="Times New Roman" w:hAnsi="Times New Roman"/>
          <w:b/>
          <w:sz w:val="28"/>
          <w:szCs w:val="28"/>
          <w:lang w:val="ru-RU" w:eastAsia="ar-SA"/>
        </w:rPr>
        <w:t>1</w:t>
      </w:r>
      <w:r w:rsidR="0039764E" w:rsidRPr="003D3283">
        <w:rPr>
          <w:rFonts w:ascii="Times New Roman" w:hAnsi="Times New Roman"/>
          <w:b/>
          <w:sz w:val="28"/>
          <w:szCs w:val="28"/>
          <w:lang w:val="ru-RU" w:eastAsia="ar-SA"/>
        </w:rPr>
        <w:t>97</w:t>
      </w:r>
      <w:r w:rsidR="001B2EB0"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 –ПА</w:t>
      </w:r>
    </w:p>
    <w:p w:rsidR="001B2EB0" w:rsidRPr="003D3283" w:rsidRDefault="001B2EB0" w:rsidP="001B2EB0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39764E" w:rsidRPr="003D3283">
        <w:rPr>
          <w:rFonts w:ascii="Times New Roman" w:hAnsi="Times New Roman"/>
          <w:b/>
          <w:sz w:val="28"/>
          <w:szCs w:val="28"/>
          <w:lang w:val="ru-RU" w:eastAsia="ar-SA"/>
        </w:rPr>
        <w:t>О внесении изменений в постановление администрации Цветочненского сельского поселения Белогорского района Ре</w:t>
      </w:r>
      <w:r w:rsidR="003B686A"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спублики Крым от 31.10.2017 г. </w:t>
      </w:r>
      <w:r w:rsidR="0039764E"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№160-ПА </w:t>
      </w:r>
      <w:r w:rsidRPr="003D3283">
        <w:rPr>
          <w:rFonts w:ascii="Times New Roman" w:hAnsi="Times New Roman"/>
          <w:b/>
          <w:sz w:val="28"/>
          <w:szCs w:val="28"/>
          <w:lang w:val="ru-RU" w:eastAsia="ar-SA"/>
        </w:rPr>
        <w:t>«</w:t>
      </w:r>
      <w:r w:rsidR="003B686A"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Об утверждении муниципальной </w:t>
      </w:r>
      <w:r w:rsidRPr="003D3283">
        <w:rPr>
          <w:rFonts w:ascii="Times New Roman" w:hAnsi="Times New Roman"/>
          <w:b/>
          <w:sz w:val="28"/>
          <w:szCs w:val="28"/>
          <w:lang w:val="ru-RU" w:eastAsia="ar-SA"/>
        </w:rPr>
        <w:t>программы «Благоустрой</w:t>
      </w:r>
      <w:r w:rsidR="003B686A"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ство территории Цветочненского сельского поселения Белогорского района Республики </w:t>
      </w:r>
      <w:r w:rsidRPr="003D3283">
        <w:rPr>
          <w:rFonts w:ascii="Times New Roman" w:hAnsi="Times New Roman"/>
          <w:b/>
          <w:sz w:val="28"/>
          <w:szCs w:val="28"/>
          <w:lang w:val="ru-RU" w:eastAsia="ar-SA"/>
        </w:rPr>
        <w:t>Крым</w:t>
      </w:r>
      <w:r w:rsidR="00AD617A"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003156"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на 2018 год </w:t>
      </w:r>
      <w:r w:rsidR="00AD617A" w:rsidRPr="003D3283">
        <w:rPr>
          <w:rFonts w:ascii="Times New Roman" w:hAnsi="Times New Roman"/>
          <w:b/>
          <w:sz w:val="28"/>
          <w:szCs w:val="28"/>
          <w:lang w:val="ru-RU" w:eastAsia="ar-SA"/>
        </w:rPr>
        <w:t>и плановый период 2019-2020 годов</w:t>
      </w:r>
      <w:r w:rsidRPr="003D3283">
        <w:rPr>
          <w:rFonts w:ascii="Times New Roman" w:hAnsi="Times New Roman"/>
          <w:b/>
          <w:sz w:val="28"/>
          <w:szCs w:val="28"/>
          <w:lang w:val="ru-RU" w:eastAsia="ar-SA"/>
        </w:rPr>
        <w:t xml:space="preserve">» 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</w:t>
      </w:r>
    </w:p>
    <w:p w:rsidR="00505BB2" w:rsidRPr="003B686A" w:rsidRDefault="00505BB2" w:rsidP="00505BB2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F7AC7" w:rsidRPr="003B686A" w:rsidRDefault="00505BB2" w:rsidP="005F7AC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</w:t>
      </w:r>
      <w:r w:rsidR="00003156">
        <w:rPr>
          <w:rFonts w:ascii="Times New Roman" w:hAnsi="Times New Roman"/>
          <w:sz w:val="28"/>
          <w:szCs w:val="28"/>
          <w:lang w:val="ru-RU" w:eastAsia="ar-SA"/>
        </w:rPr>
        <w:t>ного образования Цветочненского</w:t>
      </w:r>
      <w:r w:rsidRPr="003B686A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Крым, принятого решением 3-й сессии 1-го созыва Цв</w:t>
      </w:r>
      <w:r w:rsidR="00003156">
        <w:rPr>
          <w:rFonts w:ascii="Times New Roman" w:hAnsi="Times New Roman"/>
          <w:sz w:val="28"/>
          <w:szCs w:val="28"/>
          <w:lang w:val="ru-RU" w:eastAsia="ar-SA"/>
        </w:rPr>
        <w:t xml:space="preserve">еточненского сельского совета </w:t>
      </w:r>
      <w:r w:rsidRPr="003B686A">
        <w:rPr>
          <w:rFonts w:ascii="Times New Roman" w:hAnsi="Times New Roman"/>
          <w:sz w:val="28"/>
          <w:szCs w:val="28"/>
          <w:lang w:val="ru-RU" w:eastAsia="ar-SA"/>
        </w:rPr>
        <w:t>Белогорского района Республики Кр</w:t>
      </w:r>
      <w:r w:rsidR="00003156">
        <w:rPr>
          <w:rFonts w:ascii="Times New Roman" w:hAnsi="Times New Roman"/>
          <w:sz w:val="28"/>
          <w:szCs w:val="28"/>
          <w:lang w:val="ru-RU" w:eastAsia="ar-SA"/>
        </w:rPr>
        <w:t>ым от 06 ноября 2014 года №15,</w:t>
      </w:r>
      <w:r w:rsidR="005F7AC7" w:rsidRPr="003B686A">
        <w:rPr>
          <w:rFonts w:ascii="Times New Roman" w:hAnsi="Times New Roman"/>
          <w:sz w:val="28"/>
          <w:szCs w:val="28"/>
          <w:lang w:val="ru-RU" w:eastAsia="ar-SA"/>
        </w:rPr>
        <w:t xml:space="preserve"> администрация Цветочненского сельского поселения Белогорского района Республики Крым </w:t>
      </w:r>
    </w:p>
    <w:p w:rsidR="00505BB2" w:rsidRPr="003B686A" w:rsidRDefault="00505BB2" w:rsidP="005F7AC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b/>
          <w:spacing w:val="-4"/>
          <w:sz w:val="28"/>
          <w:szCs w:val="28"/>
          <w:lang w:val="ru-RU" w:eastAsia="ar-SA"/>
        </w:rPr>
        <w:t>ПОСТАНОВЛЯЕТ:</w:t>
      </w:r>
    </w:p>
    <w:p w:rsidR="00505BB2" w:rsidRPr="003B686A" w:rsidRDefault="003B686A" w:rsidP="0039764E">
      <w:pPr>
        <w:pStyle w:val="a9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120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Внести </w:t>
      </w:r>
      <w:r w:rsidR="0039764E" w:rsidRPr="003B686A">
        <w:rPr>
          <w:rFonts w:ascii="Times New Roman" w:hAnsi="Times New Roman"/>
          <w:sz w:val="28"/>
          <w:szCs w:val="28"/>
          <w:lang w:val="ru-RU"/>
        </w:rPr>
        <w:t xml:space="preserve">изменение в постановление администрации Цветочненского сельского поселения Белогорского района Республики Крым от 31.10.2017г. №160-ПА </w:t>
      </w:r>
      <w:r w:rsidR="00505BB2" w:rsidRPr="003B686A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«Благоустро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йство территории Цветочненского сельского поселения </w:t>
      </w:r>
      <w:r w:rsidR="00505BB2" w:rsidRPr="003B686A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Белогорского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района Республики </w:t>
      </w:r>
      <w:r w:rsidR="00505BB2" w:rsidRPr="003B686A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Крым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на 2018 год </w:t>
      </w:r>
      <w:r w:rsidR="00AD617A" w:rsidRPr="003B686A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и плановый период 2019-2020 годов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»</w:t>
      </w:r>
      <w:r w:rsidR="00505BB2" w:rsidRPr="003B686A">
        <w:rPr>
          <w:rFonts w:ascii="Times New Roman" w:hAnsi="Times New Roman"/>
          <w:sz w:val="28"/>
          <w:szCs w:val="28"/>
          <w:lang w:val="ru-RU"/>
        </w:rPr>
        <w:t xml:space="preserve"> приложение прилагается</w:t>
      </w:r>
      <w:r w:rsidR="00D90FA4" w:rsidRPr="003B686A">
        <w:rPr>
          <w:rFonts w:ascii="Times New Roman" w:hAnsi="Times New Roman"/>
          <w:sz w:val="28"/>
          <w:szCs w:val="28"/>
          <w:lang w:val="ru-RU"/>
        </w:rPr>
        <w:t>.</w:t>
      </w:r>
    </w:p>
    <w:p w:rsidR="00505BB2" w:rsidRPr="003B686A" w:rsidRDefault="00505BB2" w:rsidP="00505BB2">
      <w:pPr>
        <w:suppressAutoHyphens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pStyle w:val="a9"/>
        <w:numPr>
          <w:ilvl w:val="0"/>
          <w:numId w:val="1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Настоя</w:t>
      </w:r>
      <w:r w:rsidR="003B686A">
        <w:rPr>
          <w:rFonts w:ascii="Times New Roman" w:hAnsi="Times New Roman"/>
          <w:sz w:val="28"/>
          <w:szCs w:val="28"/>
          <w:lang w:val="ru-RU" w:eastAsia="ar-SA"/>
        </w:rPr>
        <w:t xml:space="preserve">щее постановление обнародовать </w:t>
      </w:r>
      <w:r w:rsidRPr="003B686A">
        <w:rPr>
          <w:rFonts w:ascii="Times New Roman" w:hAnsi="Times New Roman"/>
          <w:sz w:val="28"/>
          <w:szCs w:val="28"/>
          <w:lang w:val="ru-RU" w:eastAsia="ar-SA"/>
        </w:rPr>
        <w:t>на официальном Портале Правительства Республики</w:t>
      </w:r>
      <w:r w:rsidR="003B686A">
        <w:rPr>
          <w:rFonts w:ascii="Times New Roman" w:hAnsi="Times New Roman"/>
          <w:sz w:val="28"/>
          <w:szCs w:val="28"/>
          <w:lang w:val="ru-RU" w:eastAsia="ar-SA"/>
        </w:rPr>
        <w:t xml:space="preserve"> Крым на странице Белогорского </w:t>
      </w:r>
      <w:r w:rsidRPr="003B686A">
        <w:rPr>
          <w:rFonts w:ascii="Times New Roman" w:hAnsi="Times New Roman"/>
          <w:sz w:val="28"/>
          <w:szCs w:val="28"/>
          <w:lang w:val="ru-RU" w:eastAsia="ar-SA"/>
        </w:rPr>
        <w:t>муниципального района (belogorskiy.rk.gov.ru) в разделе «Муниципальные образование района» подраздел «Цветочненское сельское поселение», а также путем размещения на информационном стенде административного здания сельского поселения.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 xml:space="preserve"> 3. Контроль по исполнению постановления оставляю за собой.</w:t>
      </w:r>
    </w:p>
    <w:p w:rsidR="00505BB2" w:rsidRPr="003B686A" w:rsidRDefault="00505BB2" w:rsidP="00505BB2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pacing w:val="-4"/>
          <w:sz w:val="28"/>
          <w:szCs w:val="28"/>
          <w:lang w:val="ru-RU" w:eastAsia="ar-SA"/>
        </w:rPr>
        <w:t>Председатель Цветочненског</w:t>
      </w:r>
      <w:r w:rsidR="003B686A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о сельского совета- </w:t>
      </w:r>
    </w:p>
    <w:p w:rsidR="00505BB2" w:rsidRPr="003B686A" w:rsidRDefault="00505BB2" w:rsidP="00505BB2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pacing w:val="-4"/>
          <w:sz w:val="28"/>
          <w:szCs w:val="28"/>
          <w:lang w:val="ru-RU" w:eastAsia="ar-SA"/>
        </w:rPr>
        <w:t>глава администрации Цветочн</w:t>
      </w:r>
      <w:r w:rsidR="003B686A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енского сельского поселения </w:t>
      </w:r>
      <w:r w:rsidR="003B686A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3B686A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Pr="003B686A">
        <w:rPr>
          <w:rFonts w:ascii="Times New Roman" w:hAnsi="Times New Roman"/>
          <w:spacing w:val="-4"/>
          <w:sz w:val="28"/>
          <w:szCs w:val="28"/>
          <w:lang w:val="ru-RU" w:eastAsia="ar-SA"/>
        </w:rPr>
        <w:t>И.Г. Здорова</w:t>
      </w:r>
    </w:p>
    <w:p w:rsidR="00505BB2" w:rsidRPr="003B686A" w:rsidRDefault="00505BB2" w:rsidP="00505BB2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D90FA4" w:rsidRPr="003B686A" w:rsidRDefault="003B686A" w:rsidP="00505BB2">
      <w:pPr>
        <w:suppressAutoHyphens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  <w:t xml:space="preserve"> </w:t>
      </w:r>
    </w:p>
    <w:p w:rsidR="00505BB2" w:rsidRPr="003B686A" w:rsidRDefault="00505BB2" w:rsidP="00505BB2">
      <w:pPr>
        <w:suppressAutoHyphens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505BB2" w:rsidRPr="003B686A" w:rsidTr="00CD02F7">
        <w:trPr>
          <w:trHeight w:val="1685"/>
        </w:trPr>
        <w:tc>
          <w:tcPr>
            <w:tcW w:w="4364" w:type="dxa"/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Приложение 1</w:t>
            </w:r>
          </w:p>
          <w:p w:rsidR="00505BB2" w:rsidRPr="003B686A" w:rsidRDefault="00505BB2" w:rsidP="00D90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3B686A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к постановлению администрации Цветочненского сельского поселения Белогорск</w:t>
            </w:r>
            <w:r w:rsidR="003B686A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ого района Республики Крым от </w:t>
            </w:r>
            <w:r w:rsidR="00D90FA4" w:rsidRPr="003B686A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31 октября</w:t>
            </w:r>
            <w:r w:rsidRPr="003B686A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201</w:t>
            </w:r>
            <w:r w:rsidR="00D90FA4" w:rsidRPr="003B686A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7</w:t>
            </w:r>
            <w:r w:rsidR="003B686A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года № </w:t>
            </w:r>
            <w:r w:rsidR="00D90FA4" w:rsidRPr="003B686A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160</w:t>
            </w:r>
            <w:r w:rsidRPr="003B686A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-ПА</w:t>
            </w:r>
          </w:p>
          <w:p w:rsidR="0039764E" w:rsidRPr="003B686A" w:rsidRDefault="003B686A" w:rsidP="00B056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(в редакции постановления</w:t>
            </w:r>
            <w:r w:rsidR="0039764E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администрации Цветочненского сельского поселения Белогорского района Республики Крым № 19</w:t>
            </w:r>
            <w:r w:rsidR="00B05608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7</w:t>
            </w:r>
            <w:r w:rsidR="0039764E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-ПА от 27.12.2017 г.)</w:t>
            </w:r>
          </w:p>
        </w:tc>
      </w:tr>
    </w:tbl>
    <w:p w:rsidR="00505BB2" w:rsidRPr="003B686A" w:rsidRDefault="00505BB2" w:rsidP="00505BB2">
      <w:pPr>
        <w:suppressAutoHyphens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39764E" w:rsidRPr="003B686A" w:rsidRDefault="0039764E" w:rsidP="003B686A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505BB2" w:rsidRPr="003B686A" w:rsidRDefault="00505BB2" w:rsidP="003B686A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b/>
          <w:bCs/>
          <w:sz w:val="28"/>
          <w:szCs w:val="28"/>
          <w:lang w:val="ru-RU" w:eastAsia="ar-SA"/>
        </w:rPr>
        <w:t>МУНИЦИПАЛЬНАЯ ПРОГРАММА</w:t>
      </w:r>
    </w:p>
    <w:p w:rsidR="00D90FA4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«Благоустройство территории Цветочненского сельского поселения Белогорского района Республики Крым </w:t>
      </w:r>
      <w:r w:rsidR="003B686A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на 2018 год </w:t>
      </w:r>
      <w:r w:rsidR="00D90FA4" w:rsidRPr="003B686A">
        <w:rPr>
          <w:rFonts w:ascii="Times New Roman" w:hAnsi="Times New Roman"/>
          <w:b/>
          <w:bCs/>
          <w:sz w:val="28"/>
          <w:szCs w:val="28"/>
          <w:lang w:val="ru-RU" w:eastAsia="ar-SA"/>
        </w:rPr>
        <w:t>и плановый период 2019-2020 годов</w:t>
      </w:r>
      <w:r w:rsidRPr="003B686A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» 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Паспорт муниципальной программы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 xml:space="preserve">"Благоустройство территории Цветочненского сельского поселения Белогорского </w:t>
      </w:r>
      <w:r w:rsidR="003B686A">
        <w:rPr>
          <w:rFonts w:ascii="Times New Roman" w:hAnsi="Times New Roman"/>
          <w:sz w:val="28"/>
          <w:szCs w:val="28"/>
          <w:lang w:val="ru-RU" w:eastAsia="ar-SA"/>
        </w:rPr>
        <w:t xml:space="preserve">района Республики </w:t>
      </w:r>
      <w:r w:rsidRPr="003B686A">
        <w:rPr>
          <w:rFonts w:ascii="Times New Roman" w:hAnsi="Times New Roman"/>
          <w:sz w:val="28"/>
          <w:szCs w:val="28"/>
          <w:lang w:val="ru-RU" w:eastAsia="ar-SA"/>
        </w:rPr>
        <w:t>Крым "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440"/>
      </w:tblGrid>
      <w:tr w:rsidR="00505BB2" w:rsidRPr="003B686A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Наименование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3B686A" w:rsidP="00505BB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Муниципальная</w:t>
            </w:r>
            <w:r w:rsidR="00505BB2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программа "Благоустройство территории Цветочненского сельского поселения </w:t>
            </w:r>
            <w:r w:rsidR="0000315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Белогорского района Республики </w:t>
            </w:r>
            <w:r w:rsidR="00505BB2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Крым </w:t>
            </w:r>
            <w:r w:rsidR="00D90FA4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 2018 год  и плановый период 2019-2020 годов</w:t>
            </w:r>
            <w:r w:rsidR="00505BB2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" (далее - Программа)</w:t>
            </w:r>
          </w:p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505BB2" w:rsidRPr="003B686A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Основание для разработки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505BB2" w:rsidRPr="003B686A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3B686A" w:rsidP="00505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Муниципальный</w:t>
            </w:r>
            <w:r w:rsidR="00505BB2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заказчик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Цветочненского сельского поселения  Белогорского района Республики Крым</w:t>
            </w:r>
          </w:p>
        </w:tc>
      </w:tr>
      <w:tr w:rsidR="00505BB2" w:rsidRPr="003B686A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Разработчик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Цветочненского сельского поселения  Белогорского района Республики Крым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505BB2" w:rsidRPr="003B686A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B2" w:rsidRPr="003B686A" w:rsidRDefault="00505BB2" w:rsidP="00505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Исполнители 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мероприятий 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Программы: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Администрация Цветочненского сельского поселения  поселения, 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505BB2" w:rsidRPr="003B686A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Основные цели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-Совершенствование системы комплексного благоустройства Цветочненского сельского поселения;</w:t>
            </w:r>
          </w:p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-Повышение уровня жизни населения за счет с</w:t>
            </w:r>
            <w:r w:rsidRPr="003B686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овершенствования системы комплексного благоустройства муниципального образования «Цветочненское сельское поселение»</w:t>
            </w:r>
          </w:p>
          <w:p w:rsidR="00505BB2" w:rsidRPr="003B686A" w:rsidRDefault="00505BB2" w:rsidP="00505B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Повышение уровня внешнего благоустройства и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санитарного содержания нас</w:t>
            </w:r>
            <w:r w:rsid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еленных пунктов Цветочненского 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сельского поселения </w:t>
            </w:r>
          </w:p>
          <w:p w:rsidR="00505BB2" w:rsidRPr="003B686A" w:rsidRDefault="00505BB2" w:rsidP="00505B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-Совершенствование эстетичного вида Цветочненского сельского поселения, создание гармоничной архитектурно-ландшафтной среды</w:t>
            </w:r>
          </w:p>
          <w:p w:rsidR="00505BB2" w:rsidRPr="003B686A" w:rsidRDefault="00505BB2" w:rsidP="0050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505BB2" w:rsidRPr="003B686A" w:rsidRDefault="00505BB2" w:rsidP="0050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505BB2" w:rsidRPr="003B686A" w:rsidRDefault="003B686A" w:rsidP="00505B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-Повышение общего</w:t>
            </w:r>
            <w:r w:rsidR="00505BB2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уровня благоустройства поселения</w:t>
            </w:r>
          </w:p>
        </w:tc>
      </w:tr>
      <w:tr w:rsidR="00505BB2" w:rsidRPr="003B686A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Основные задачи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-Приведение в качественное состояние элементов благоустройства.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-Привлечение жителей к участию в решении проблем благоустройства.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-Восстановление и реконструкция уличного освещения, установкой светильников в населенных пунктах;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-Оздоровление санитарной экологической обстановки в местах временного размещения ТБО: выполнить зачистки, обваловать, оградить, обустроить подъездные пути; 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внедрение передовых методов обращения с отходами;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-Установление единого порядка содержания территорий;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-Усиление контроля за использованием, охраной и благоустройством территорий.</w:t>
            </w:r>
          </w:p>
        </w:tc>
      </w:tr>
      <w:tr w:rsidR="00505BB2" w:rsidRPr="003B686A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Сроки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3976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201</w:t>
            </w:r>
            <w:r w:rsidR="0039764E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8-2020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 </w:t>
            </w:r>
          </w:p>
        </w:tc>
      </w:tr>
      <w:tr w:rsidR="00505BB2" w:rsidRPr="003B686A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Объемы и источники финансирования </w:t>
            </w:r>
          </w:p>
          <w:p w:rsidR="00505BB2" w:rsidRPr="003B686A" w:rsidRDefault="00505BB2" w:rsidP="00505BB2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общий объем финансирования Программы составляет: в 201</w:t>
            </w:r>
            <w:r w:rsidR="00D90FA4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8</w:t>
            </w:r>
            <w:r w:rsid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году –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="006D2277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640,500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тыс. рублей</w:t>
            </w:r>
            <w:r w:rsidR="005270B9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в том числе средства местного бюджета 640,500 тыс. рублей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, </w:t>
            </w:r>
            <w:r w:rsidR="005270B9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в </w:t>
            </w:r>
            <w:r w:rsidR="006D2277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2019 году</w:t>
            </w:r>
            <w:r w:rsidR="005270B9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–   </w:t>
            </w:r>
            <w:r w:rsidR="005270B9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568,231 тыс. рублей в том числе средства местного бюджета 568,231</w:t>
            </w:r>
            <w:r w:rsid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="005270B9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тыс. рублей, в 2020</w:t>
            </w:r>
            <w:r w:rsid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году – </w:t>
            </w:r>
            <w:r w:rsidR="005270B9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739,497 тыс. рублей в том числе средства местного бюджета 739,497</w:t>
            </w:r>
            <w:r w:rsid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="005270B9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тыс. рублей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;</w:t>
            </w:r>
          </w:p>
          <w:p w:rsidR="00505BB2" w:rsidRPr="003B686A" w:rsidRDefault="00505BB2" w:rsidP="005270B9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Бюджетные ассигнования, предусмотренные </w:t>
            </w:r>
            <w:r w:rsid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на 2018 год </w:t>
            </w:r>
            <w:r w:rsidR="005270B9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 плановый период 2019-2020 годов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, могут быть уточнены при формировании проектов регио</w:t>
            </w:r>
            <w:r w:rsid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нальных законов о региональном 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бюджете </w:t>
            </w:r>
            <w:r w:rsid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на 2018 год </w:t>
            </w:r>
            <w:r w:rsidR="005270B9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 плановый период 2019-2020 годов</w:t>
            </w:r>
          </w:p>
        </w:tc>
      </w:tr>
      <w:tr w:rsidR="00505BB2" w:rsidRPr="003B686A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Перечень основных мероприятий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-Организация освещения улиц;</w:t>
            </w:r>
          </w:p>
          <w:p w:rsidR="00505BB2" w:rsidRPr="003B686A" w:rsidRDefault="00505BB2" w:rsidP="00505BB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-Организация и содержание мест захоронения;</w:t>
            </w:r>
          </w:p>
          <w:p w:rsidR="00505BB2" w:rsidRPr="003B686A" w:rsidRDefault="00505BB2" w:rsidP="00505BB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-Санитарная очистка территорий и прочие мероприятия по благоустройству территории поселения.</w:t>
            </w:r>
          </w:p>
        </w:tc>
      </w:tr>
      <w:tr w:rsidR="00505BB2" w:rsidRPr="003B686A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Ожидаемые конечные результаты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-Повышение уровня жизни населения за счет:</w:t>
            </w:r>
          </w:p>
          <w:p w:rsidR="00505BB2" w:rsidRPr="003B686A" w:rsidRDefault="003B686A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-Снижение отрицательного </w:t>
            </w:r>
            <w:r w:rsidR="00505BB2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воздействия транспортно-дорожного комплекса на окружающу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ю среду формирование   условий для</w:t>
            </w:r>
            <w:r w:rsidR="00505BB2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стабильного эконо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мического развития и повышения инвестиционной </w:t>
            </w:r>
            <w:r w:rsidR="00505BB2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привлекательности поселения.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-Единое управление комплексным благоустройством муниципального образования.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-Определение перспективы улучшения благоустройства муниципального образования «Цветочненское сельское поселение».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-Создание условий для работы и отдыха жителей поселения.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-Улучшение состояния территорий муниципаль</w:t>
            </w:r>
            <w:r w:rsidR="003B686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ного образования «Цветочненское</w:t>
            </w:r>
            <w:r w:rsidRPr="003B686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 сельское поселение»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«Цветочненское сельское поселение»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-Совершенствование эстетического состояния территории;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-Увеличение площади благоустроенных зелёных насаждений в поселении; 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-Создание зелёных зон для отдыха граждан;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-П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редотвращение сокращения зелёных насаждений 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-Увеличение количества высаживаемых деревьев </w:t>
            </w:r>
          </w:p>
          <w:p w:rsidR="00505BB2" w:rsidRPr="003B686A" w:rsidRDefault="00505BB2" w:rsidP="00505B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-Благоустроенность населенных пунктов поселения.</w:t>
            </w:r>
          </w:p>
        </w:tc>
      </w:tr>
      <w:tr w:rsidR="00505BB2" w:rsidRPr="003B686A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3B686A" w:rsidP="00505B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Система организации</w:t>
            </w:r>
            <w:r w:rsidR="00505BB2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контроля за исполнением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Контроль за ходом реализации целевой программы осуществляется Администрацией Цветочненского сельского поселения, в соответствии с ее полномочиями, установленными федеральным и региональным законодательством.</w:t>
            </w:r>
          </w:p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Цветочненского сельского поселения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Отчеты о выполнении целевой программы, включая меры по повышению эффективности их реализации, представляются  Администрацией Цветочненского сельского поселения.</w:t>
            </w:r>
          </w:p>
        </w:tc>
      </w:tr>
    </w:tbl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Раздел 1. СОДЕРЖАНИЕ ПРОБЛЕМЫ И ОБОСНОВАНИЕ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НЕОБХОДИМОСТИ ЕЕ РЕШЕНИЯ ПРОГРАММНЫМИ МЕТОДАМИ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3B686A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>Цветочненское сельское поселение Белогорского райо</w:t>
      </w:r>
      <w:r>
        <w:rPr>
          <w:rFonts w:ascii="Times New Roman" w:hAnsi="Times New Roman"/>
          <w:sz w:val="28"/>
          <w:szCs w:val="28"/>
          <w:lang w:val="ru-RU" w:eastAsia="ar-SA"/>
        </w:rPr>
        <w:t>на занимает территорию в долине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 xml:space="preserve"> р. Бурульча.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В состав сельского поселения входят 2 населенных пунктов.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В настоящее время численность поселения составляет 3361 чел.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Расстояние от центральной усадьбы до районного центра -20 км.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Территория сельского поселения состоит из земель сельхоз назначения, муниципальных, собственных</w:t>
      </w:r>
      <w:r w:rsidR="005270B9" w:rsidRPr="003B686A">
        <w:rPr>
          <w:rFonts w:ascii="Times New Roman" w:hAnsi="Times New Roman"/>
          <w:sz w:val="28"/>
          <w:szCs w:val="28"/>
          <w:lang w:val="ru-RU" w:eastAsia="ar-SA"/>
        </w:rPr>
        <w:t xml:space="preserve">. 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На территории поселения слабо развивается предпринимательство, теряется интерес в развитии личных подсобных хозяйств, фермерств, т.к. продукция реализуется по низки ценам.</w:t>
      </w:r>
    </w:p>
    <w:p w:rsidR="00505BB2" w:rsidRPr="003B686A" w:rsidRDefault="003B686A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В то же время в вопросах благоустройства территории поселения имеется ряд проблем.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Благоустройство населенных пунктов поселения не отвечает современным требованиям.</w:t>
      </w:r>
    </w:p>
    <w:p w:rsidR="00505BB2" w:rsidRPr="003B686A" w:rsidRDefault="003B686A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>Большие нарекания вызывают благоустройство и санитарное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содержание дворовых территорий. 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>По 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0% от необходимого, для восстановления освещения требуется дополнительное финансирование.</w:t>
      </w:r>
    </w:p>
    <w:p w:rsidR="00505BB2" w:rsidRPr="003B686A" w:rsidRDefault="003B686A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505BB2" w:rsidRPr="003B686A" w:rsidRDefault="003B686A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05BB2" w:rsidRPr="003B686A" w:rsidRDefault="003B686A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505BB2" w:rsidRPr="003B686A" w:rsidRDefault="003B686A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 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505BB2" w:rsidRPr="003B686A" w:rsidRDefault="003B686A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05BB2" w:rsidRPr="003B686A" w:rsidRDefault="003B686A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05BB2" w:rsidRPr="003B686A" w:rsidRDefault="003B686A" w:rsidP="005270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Раздел 2. ОСНОВНЫЕ ЦЕЛИ И ЗАДАЧИ, СРОКИ И ЭТАПЫ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РЕАЛИЗАЦИИ, ЦЕЛЕВЫЕ ИНДИКАТОРЫ И ПОКАЗАТЕЛИ ПРОГРАММЫ</w:t>
      </w:r>
    </w:p>
    <w:p w:rsidR="00505BB2" w:rsidRPr="003B686A" w:rsidRDefault="00505BB2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2.1 Анализ существующего положения в комплексном благоустройстве населенных пунктов. </w:t>
      </w:r>
    </w:p>
    <w:p w:rsidR="00505BB2" w:rsidRPr="003B686A" w:rsidRDefault="003B686A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505BB2" w:rsidRPr="003B686A" w:rsidRDefault="00505BB2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2.2 Координация деятельности предприятий, организаций и учреждений,</w:t>
      </w:r>
      <w:r w:rsidR="003B686A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занимающихся благоустройством </w:t>
      </w:r>
      <w:r w:rsidRPr="003B686A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населенных пунктов</w:t>
      </w:r>
    </w:p>
    <w:p w:rsidR="00505BB2" w:rsidRPr="003B686A" w:rsidRDefault="003B686A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Цветочненского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505BB2" w:rsidRPr="003B686A" w:rsidRDefault="003B686A" w:rsidP="00505BB2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 xml:space="preserve">Одной из задач и является </w:t>
      </w:r>
      <w:r w:rsidR="00505BB2"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505BB2" w:rsidRPr="003B686A" w:rsidRDefault="00505BB2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i/>
          <w:iCs/>
          <w:color w:val="000000"/>
          <w:sz w:val="28"/>
          <w:szCs w:val="28"/>
          <w:lang w:val="ru-RU" w:eastAsia="ar-SA"/>
        </w:rPr>
        <w:t xml:space="preserve">2.3.1.Озеленение </w:t>
      </w:r>
    </w:p>
    <w:p w:rsidR="00505BB2" w:rsidRPr="003B686A" w:rsidRDefault="003B686A" w:rsidP="00505B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lastRenderedPageBreak/>
        <w:t xml:space="preserve"> </w:t>
      </w:r>
      <w:r w:rsidR="00505BB2"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505BB2" w:rsidRPr="003B686A" w:rsidRDefault="00505BB2" w:rsidP="00505BB2">
      <w:pPr>
        <w:suppressAutoHyphens/>
        <w:spacing w:after="0" w:line="240" w:lineRule="auto"/>
        <w:ind w:firstLine="782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505BB2" w:rsidRPr="003B686A" w:rsidRDefault="00505BB2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  <w:t>2.3.2. Уличное освещение</w:t>
      </w:r>
    </w:p>
    <w:p w:rsidR="00505BB2" w:rsidRPr="003B686A" w:rsidRDefault="00505BB2" w:rsidP="00505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Сетью наружного освещения не  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505BB2" w:rsidRPr="003B686A" w:rsidRDefault="00505BB2" w:rsidP="00505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505BB2" w:rsidRPr="003B686A" w:rsidRDefault="00505BB2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  <w:t>2.3.3. Содержание мест захоронения</w:t>
      </w:r>
    </w:p>
    <w:p w:rsidR="00505BB2" w:rsidRPr="003B686A" w:rsidRDefault="003B686A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Мероприятия по капитальному и текущему ремонту памятников, погибшим во время ВОВ, и замена ограждения мест захоронения. Содержание кладбищ и ограждение.</w:t>
      </w:r>
    </w:p>
    <w:p w:rsidR="00505BB2" w:rsidRPr="003B686A" w:rsidRDefault="00505BB2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  <w:t>2.3.4. Благоустройство населенных пунктов поселения.</w:t>
      </w:r>
    </w:p>
    <w:p w:rsidR="00505BB2" w:rsidRPr="003B686A" w:rsidRDefault="00505BB2" w:rsidP="00505BB2">
      <w:pPr>
        <w:suppressAutoHyphens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505BB2" w:rsidRPr="003B686A" w:rsidRDefault="00505BB2" w:rsidP="00505BB2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В сложившемся положении необходимо продолжать комплексное благоустройство в по</w:t>
      </w:r>
      <w:r w:rsid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селении с привлечением жителей </w:t>
      </w: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к участию в решении проблем благоустройства поселения.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505BB2" w:rsidRPr="003B686A" w:rsidRDefault="00505BB2" w:rsidP="00505BB2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Анализ показывает, что проблема заключается в низком уровне культуры поведения некото</w:t>
      </w:r>
      <w:r w:rsid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рых жителей населенных пунктов на улицах и </w:t>
      </w: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во дворах, небрежном отношении к элементам благоустройства.</w:t>
      </w:r>
    </w:p>
    <w:p w:rsidR="00505BB2" w:rsidRPr="003B686A" w:rsidRDefault="003B686A" w:rsidP="00505BB2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lastRenderedPageBreak/>
        <w:t xml:space="preserve">В течение 2017 год </w:t>
      </w:r>
      <w:r w:rsidR="00505BB2"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необходимо организовать и провести: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- различные конкурсы, направленные на озеленение дворов, придомовой территории. </w:t>
      </w:r>
    </w:p>
    <w:p w:rsidR="00505BB2" w:rsidRPr="003B686A" w:rsidRDefault="00505BB2" w:rsidP="00505BB2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505BB2" w:rsidRPr="003B686A" w:rsidRDefault="00505BB2" w:rsidP="00505BB2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Данная Программа направлена на повышение уровня комплексного благоустройства территорий населенных пунктов Цветочненского сельского поселения:</w:t>
      </w:r>
    </w:p>
    <w:p w:rsidR="00505BB2" w:rsidRPr="003B686A" w:rsidRDefault="00505BB2" w:rsidP="00505B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с</w:t>
      </w: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овершенствование системы комплексного благоустройства муниципального образования «Цветочненское сельское поселение»,</w:t>
      </w:r>
      <w:r w:rsidRPr="003B686A">
        <w:rPr>
          <w:rFonts w:ascii="Times New Roman" w:hAnsi="Times New Roman"/>
          <w:sz w:val="28"/>
          <w:szCs w:val="28"/>
          <w:lang w:val="ru-RU" w:eastAsia="ar-SA"/>
        </w:rPr>
        <w:t xml:space="preserve"> эстетичного вида поселения, создание гармоничной архитектурно-ландшафтной среды;</w:t>
      </w:r>
    </w:p>
    <w:p w:rsidR="00505BB2" w:rsidRPr="003B686A" w:rsidRDefault="00505BB2" w:rsidP="00505B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- п</w:t>
      </w:r>
      <w:r w:rsidRPr="003B686A">
        <w:rPr>
          <w:rFonts w:ascii="Times New Roman" w:hAnsi="Times New Roman"/>
          <w:sz w:val="28"/>
          <w:szCs w:val="28"/>
          <w:lang w:val="ru-RU" w:eastAsia="ar-SA"/>
        </w:rPr>
        <w:t>овышение уровня внешнего благоустройства и санитарного содержания населенных пунктов Цветочненского сельского поселения;</w:t>
      </w:r>
    </w:p>
    <w:p w:rsidR="00505BB2" w:rsidRPr="003B686A" w:rsidRDefault="00505BB2" w:rsidP="0050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505BB2" w:rsidRPr="003B686A" w:rsidRDefault="00505BB2" w:rsidP="0050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повышение общего уровня благоустройства поселения;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B686A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- приведение в качественное состояние элементов благоустройства</w:t>
      </w:r>
      <w:r w:rsidRPr="003B686A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- привлечение жителей к участию в решении проблем благоустройства</w:t>
      </w:r>
      <w:r w:rsidRPr="003B686A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восстановление и реконструкция уличного освещения, установкой светильников в населенных пунктах;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 xml:space="preserve">- оздоровление санитарной экологической обстановки в местах временного размещения ТБО, выполнить зачистки, обваловать, оградить, обустроить подъездные пути; 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Раздел 3. СИСТЕМА ПРОГРАММНЫХ МЕРОПРИЯТИЙ, РЕСУРСНОЕ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ОБЕСПЕЧЕНИЕ, ПЕРЕЧЕНЬ МЕРОПРИЯТИЙ С РАЗБИВКОЙ ПО ГОДАМ,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ИСТОЧНИКАМ ФИНАНСИРОВАНИЯ ПРОГРАММЫ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 xml:space="preserve">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505BB2" w:rsidRPr="003B686A" w:rsidRDefault="00505BB2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lastRenderedPageBreak/>
        <w:t>3.1. Мероприятия по совершенствованию систем освещения населенных пунктов Цветочненского сельского поселения.</w:t>
      </w:r>
    </w:p>
    <w:p w:rsidR="00505BB2" w:rsidRPr="003B686A" w:rsidRDefault="00505BB2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 xml:space="preserve"> Предусматривается комплекс работ по восстановлению до нормативного уровня освещенности населенных пунктов Цветочненского сельского поселения с применением прогрессивных энергосберегающих технологий и материалов.</w:t>
      </w:r>
    </w:p>
    <w:p w:rsidR="00505BB2" w:rsidRPr="003B686A" w:rsidRDefault="00505BB2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3.2. Мероприятия по благоустройству мест временного размещения твердых бытовых отходов населенных пунктов Цветочненского сельского поселения.</w:t>
      </w:r>
    </w:p>
    <w:p w:rsidR="00505BB2" w:rsidRPr="003B686A" w:rsidRDefault="00505BB2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505BB2" w:rsidRPr="003B686A" w:rsidRDefault="00505BB2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 xml:space="preserve">3.3. Проведение конкурса по благоустройству «За чистоту и красоту родного поселения» по номинациям «Лучшая частная усадьба», «Лучшая благоустроенная территория учреждения, предприятия», «Лучший (ая) цветник/клумба», «Открытие года»,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505BB2" w:rsidRPr="003B686A" w:rsidRDefault="00505BB2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505BB2" w:rsidRPr="003B686A" w:rsidRDefault="00505BB2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4. Ресурсное обеспечение программы.</w:t>
      </w:r>
    </w:p>
    <w:p w:rsidR="00505BB2" w:rsidRPr="003B686A" w:rsidRDefault="00505BB2" w:rsidP="00505BB2">
      <w:pPr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пунктов.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  <w:sectPr w:rsidR="00505BB2" w:rsidRPr="003B686A" w:rsidSect="00D26581">
          <w:pgSz w:w="11906" w:h="16838"/>
          <w:pgMar w:top="567" w:right="850" w:bottom="1134" w:left="1701" w:header="720" w:footer="720" w:gutter="0"/>
          <w:cols w:space="720"/>
          <w:docGrid w:linePitch="600" w:charSpace="32768"/>
        </w:sectPr>
      </w:pP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b/>
          <w:sz w:val="28"/>
          <w:szCs w:val="28"/>
          <w:lang w:val="ru-RU" w:eastAsia="ar-SA"/>
        </w:rPr>
        <w:lastRenderedPageBreak/>
        <w:t>ОБЪЕМЫ ФИНАНСИРОВАНИЯ ПРОГРАММЫ ПО ГОДАМ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Таблица N 1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2046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6"/>
        <w:gridCol w:w="748"/>
        <w:gridCol w:w="5245"/>
        <w:gridCol w:w="851"/>
        <w:gridCol w:w="29"/>
        <w:gridCol w:w="37"/>
        <w:gridCol w:w="1067"/>
        <w:gridCol w:w="8"/>
        <w:gridCol w:w="1693"/>
        <w:gridCol w:w="7"/>
        <w:gridCol w:w="1411"/>
        <w:gridCol w:w="6"/>
        <w:gridCol w:w="1270"/>
        <w:gridCol w:w="1275"/>
        <w:gridCol w:w="567"/>
        <w:gridCol w:w="1045"/>
        <w:gridCol w:w="1134"/>
        <w:gridCol w:w="1134"/>
        <w:gridCol w:w="1134"/>
        <w:gridCol w:w="1134"/>
      </w:tblGrid>
      <w:tr w:rsidR="005270B9" w:rsidRPr="003B686A" w:rsidTr="00F57772">
        <w:trPr>
          <w:gridAfter w:val="5"/>
          <w:wAfter w:w="5581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B9" w:rsidRPr="003B686A" w:rsidRDefault="005270B9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№</w:t>
            </w:r>
          </w:p>
          <w:p w:rsidR="005270B9" w:rsidRPr="003B686A" w:rsidRDefault="005270B9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п/п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B9" w:rsidRPr="003B686A" w:rsidRDefault="005270B9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Направление реализации 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B9" w:rsidRPr="003B686A" w:rsidRDefault="005270B9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Наименование мероприятия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B9" w:rsidRPr="003B686A" w:rsidRDefault="005270B9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ГРБС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B9" w:rsidRPr="003B686A" w:rsidRDefault="005270B9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КБК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B9" w:rsidRPr="003B686A" w:rsidRDefault="005270B9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КЦСР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B9" w:rsidRPr="003B686A" w:rsidRDefault="005270B9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Финансирование по годам тыс. руб.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B9" w:rsidRPr="003B686A" w:rsidRDefault="005270B9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505BB2" w:rsidRPr="003B686A" w:rsidTr="00F57772">
        <w:trPr>
          <w:gridAfter w:val="5"/>
          <w:wAfter w:w="5581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270B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201</w:t>
            </w:r>
            <w:r w:rsidR="005270B9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8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270B9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2019 год</w:t>
            </w:r>
            <w:r w:rsidR="00505BB2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270B9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2020 год</w:t>
            </w:r>
            <w:r w:rsidR="00505BB2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505BB2" w:rsidRPr="003B686A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270B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Всего по программе «Благоустройство территории Цветочненского сельского поселения Белогорского района Республики Крым</w:t>
            </w:r>
            <w:r w:rsidR="005270B9" w:rsidRPr="003B686A">
              <w:rPr>
                <w:sz w:val="28"/>
                <w:szCs w:val="28"/>
                <w:lang w:val="ru-RU"/>
              </w:rPr>
              <w:t xml:space="preserve"> </w:t>
            </w:r>
            <w:r w:rsid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на 2018 год</w:t>
            </w:r>
            <w:r w:rsidR="005270B9"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и плановый период 2019-2020 годов</w:t>
            </w: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»: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8C5E4D" w:rsidP="001529D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640500</w:t>
            </w:r>
            <w:r w:rsidR="001529D2"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8C5E4D" w:rsidP="0009156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568231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09156D" w:rsidP="00505BB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739497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1529D2" w:rsidRPr="003B686A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9D2" w:rsidRPr="003B686A" w:rsidRDefault="001529D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1529D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1529D2" w:rsidP="00505BB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Основное мероприятие «Прочее благоустройство территории Цветочненского сельского поселения Белог</w:t>
            </w:r>
            <w:r w:rsid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орского района Республики Крым»</w:t>
            </w: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1529D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1529D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1529D2" w:rsidP="00505BB2">
            <w:pPr>
              <w:suppressAutoHyphens/>
              <w:autoSpaceDE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02 0 01 00000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8C5E4D" w:rsidP="0093605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640500,00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09156D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568231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09156D" w:rsidP="0009156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739497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1529D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1529D2" w:rsidRPr="003B686A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9D2" w:rsidRPr="003B686A" w:rsidRDefault="001529D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I.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1529D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1529D2" w:rsidP="00505BB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eastAsia="Times New Roman CYR" w:hAnsi="Times New Roman"/>
                <w:sz w:val="28"/>
                <w:szCs w:val="28"/>
                <w:lang w:val="ru-RU" w:eastAsia="ar-SA"/>
              </w:rPr>
              <w:t>Расходы по благоустройству территории  Цветочненского сельского поселения Белогорского района Республики Крым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1529D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1529D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1529D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8C5E4D" w:rsidP="0093605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640</w:t>
            </w:r>
            <w:r w:rsidR="0039764E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09156D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568</w:t>
            </w:r>
            <w:r w:rsidR="0039764E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09156D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739</w:t>
            </w:r>
            <w:r w:rsidR="0039764E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497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3B686A" w:rsidRDefault="001529D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505BB2" w:rsidRPr="003B686A" w:rsidTr="00F57772">
        <w:trPr>
          <w:trHeight w:val="2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«Уличное освещение»</w:t>
            </w:r>
          </w:p>
        </w:tc>
        <w:tc>
          <w:tcPr>
            <w:tcW w:w="1045" w:type="dxa"/>
          </w:tcPr>
          <w:p w:rsidR="00505BB2" w:rsidRPr="003B686A" w:rsidRDefault="00505BB2" w:rsidP="00505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505BB2" w:rsidRPr="003B686A" w:rsidRDefault="00505BB2" w:rsidP="00505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505BB2" w:rsidRPr="003B686A" w:rsidRDefault="00505BB2" w:rsidP="00505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505BB2" w:rsidRPr="003B686A" w:rsidRDefault="00505BB2" w:rsidP="00505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906,611</w:t>
            </w:r>
          </w:p>
        </w:tc>
      </w:tr>
      <w:tr w:rsidR="00505BB2" w:rsidRPr="003B686A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1.1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Лимиты на электроэнергию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39764E" w:rsidP="001529D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180 000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39764E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180 </w:t>
            </w:r>
            <w:r w:rsidR="0009156D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39764E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180 </w:t>
            </w:r>
            <w:r w:rsidR="0009156D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505BB2" w:rsidRPr="003B686A" w:rsidTr="00F57772">
        <w:trPr>
          <w:gridAfter w:val="5"/>
          <w:wAfter w:w="5581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1.2</w:t>
            </w: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Содержание сетей уличного освещения:</w:t>
            </w:r>
          </w:p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Замена ламп, фотореле, кабеля; приобретение, ремонт и замена 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светильников</w:t>
            </w:r>
            <w:r w:rsid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, удлинение линий</w:t>
            </w:r>
            <w:r w:rsidR="005F7AC7"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39764E" w:rsidP="001529D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405 000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39764E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332731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39764E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503997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505BB2" w:rsidRPr="003B686A" w:rsidTr="00F57772">
        <w:trPr>
          <w:gridAfter w:val="5"/>
          <w:wAfter w:w="5581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Итого по п. 1: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8C5E4D" w:rsidP="001529D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585</w:t>
            </w:r>
            <w:r w:rsidR="001529D2"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 </w:t>
            </w:r>
            <w:r w:rsidR="00505BB2"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000</w:t>
            </w:r>
            <w:r w:rsidR="001529D2"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09156D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512731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09156D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683997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505BB2" w:rsidRPr="003B686A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7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«Организация и содержание мест захоронения»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8C5E4D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5500,00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09156D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09156D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F57772" w:rsidRPr="003B686A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2.1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Содержание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BB53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BB53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BB53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F57772" w:rsidRPr="003B686A" w:rsidTr="00F57772">
        <w:trPr>
          <w:gridAfter w:val="5"/>
          <w:wAfter w:w="5581" w:type="dxa"/>
          <w:trHeight w:val="25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2.2</w:t>
            </w: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Ограждение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BB53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BB53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BB53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F57772" w:rsidRPr="003B686A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2.2</w:t>
            </w: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Ремонт памятников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BB53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BB53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BB53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505BB2" w:rsidRPr="003B686A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Итого по п. 2: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8C5E4D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09156D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09156D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505BB2" w:rsidRPr="003B686A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4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«Санитарная очистка территорий и прочие мероприятия по благоустройству Цветочненского сельского поселения» </w:t>
            </w:r>
          </w:p>
        </w:tc>
      </w:tr>
      <w:tr w:rsidR="00F57772" w:rsidRPr="003B686A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3.1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работы (санитарная очистка территорий, уборка, погрузка и вывоз мусора, выкос сорной и карантинной растительности, аккарицидная обработка (противоклещевой) территорий мест массового пребывания людей, выкос карант</w:t>
            </w:r>
            <w:r w:rsid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инной растительности и уборка, 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кронирование деревьев вдоль ул</w:t>
            </w:r>
            <w:r w:rsidR="0000315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иц, ликвидация стихийных свалок (обваловка), приобретение</w:t>
            </w: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и установка детских площадок , декоративного ограждения для детских площадок, ремонт тротуаров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BB53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BB53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BB53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72" w:rsidRPr="003B686A" w:rsidRDefault="00F5777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505BB2" w:rsidRPr="003B686A" w:rsidTr="00F57772">
        <w:trPr>
          <w:gridAfter w:val="5"/>
          <w:wAfter w:w="5581" w:type="dxa"/>
          <w:trHeight w:val="22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3.2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Установка адресных табличек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sz w:val="28"/>
                <w:szCs w:val="28"/>
                <w:lang w:val="ru-RU" w:eastAsia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505BB2" w:rsidRPr="003B686A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Итого по п. 3: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8C5E4D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50000</w:t>
            </w:r>
            <w:r w:rsidR="001529D2"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09156D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3B686A" w:rsidRDefault="0009156D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B686A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3B686A" w:rsidRDefault="00505BB2" w:rsidP="00505B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505BB2" w:rsidRPr="003B686A" w:rsidRDefault="00505BB2" w:rsidP="00505BB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  <w:sectPr w:rsidR="00505BB2" w:rsidRPr="003B686A" w:rsidSect="005801A5">
          <w:pgSz w:w="16838" w:h="11906" w:orient="landscape"/>
          <w:pgMar w:top="426" w:right="1134" w:bottom="426" w:left="1134" w:header="720" w:footer="720" w:gutter="0"/>
          <w:cols w:space="720"/>
          <w:docGrid w:linePitch="600" w:charSpace="32768"/>
        </w:sectPr>
      </w:pP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Раздел 4. МЕХАНИЗМ РЕАЛИЗАЦИИ, ОРГАНИЗАЦИЯ УПРАВЛЕНИЯ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И КОНТРОЛЬ ЗА ХОДОМ РЕАЛИЗАЦИИ ПРОГРАММЫ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Управление реализацией Программы осуществляет муниципальный заказчик Программы - Администрация Цветочненского сельского поселения.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Муниципальным Заказчиком Программы выполняются следующие основные задачи: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экономический анализ эффективности программных проектов и мероприятий Программы;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подготовка предложений по составлению плана инвестиционных и текущих расходов на очередной период;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Распределение объемов финансирования, указанных в прилож</w:t>
      </w:r>
      <w:r w:rsidR="003B686A">
        <w:rPr>
          <w:rFonts w:ascii="Times New Roman" w:hAnsi="Times New Roman"/>
          <w:sz w:val="28"/>
          <w:szCs w:val="28"/>
          <w:lang w:val="ru-RU" w:eastAsia="ar-SA"/>
        </w:rPr>
        <w:t>ении N 1 к настоящей Программе,</w:t>
      </w:r>
      <w:r w:rsidRPr="003B686A">
        <w:rPr>
          <w:rFonts w:ascii="Times New Roman" w:hAnsi="Times New Roman"/>
          <w:sz w:val="28"/>
          <w:szCs w:val="28"/>
          <w:lang w:val="ru-RU" w:eastAsia="ar-SA"/>
        </w:rPr>
        <w:t xml:space="preserve"> осуществляется Муниципальным заказчиком Программы.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Контроль за реализацией Программы осуществляется Администрацией Цветочненского сельского поселения.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Исполнитель Программы - Администрация Цветочненского сельского поселения: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осуществляет обобщение и подготовку информации о ходе реализации мероприятий Программы;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Раздел 5. ОЦЕНКА ЭФФЕКТИВНОСТИ СОЦИАЛЬНО-ЭКОНОМИЧЕСКИХ И ЭКОЛОГИЧЕСКИХ ПОСЛЕДСТВИЙ ОТ РЕАЛИЗАЦИИ ПРОГРАММЫ</w:t>
      </w:r>
    </w:p>
    <w:p w:rsidR="00505BB2" w:rsidRPr="003B686A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3B686A" w:rsidRDefault="00003156" w:rsidP="00505B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sz w:val="28"/>
          <w:szCs w:val="28"/>
          <w:lang w:val="ru-RU" w:eastAsia="ar-SA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505BB2" w:rsidRPr="003B686A" w:rsidRDefault="00003156" w:rsidP="00505B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</w:t>
      </w:r>
      <w:r w:rsidR="00505BB2"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lastRenderedPageBreak/>
        <w:t>территории муниципального образования «Цветочненского сельское поселение».</w:t>
      </w:r>
    </w:p>
    <w:p w:rsidR="00505BB2" w:rsidRPr="003B686A" w:rsidRDefault="00003156" w:rsidP="00505B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</w:t>
      </w:r>
      <w:r w:rsidR="00505BB2"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Эффективность программы оценивается по следующим показателям:</w:t>
      </w:r>
    </w:p>
    <w:p w:rsidR="00505BB2" w:rsidRPr="003B686A" w:rsidRDefault="00505BB2" w:rsidP="00505BB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Создание в муниципальных образованиях Цветочненского сельского поселения необходимых благоприятных условий для привлечения инвестиций и станет основой для дальнейшего развития экономики поселения, увеличения доходов местного бюджета и получения средств для решения социальных проблем.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- процент соответствия объектов внешнего благоустройства (озеленения, наружного освещения) ГОСТу;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-</w:t>
      </w:r>
      <w:r w:rsid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процент привлечения населения </w:t>
      </w: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муниципального образования к работам по благоустройству;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- процент привлечения предприятий и организаций поселения к работам по благоустройству;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- уровень благоустроенности муниципального образов</w:t>
      </w:r>
      <w:r w:rsid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ания (обеспеченность поселения </w:t>
      </w:r>
      <w:r w:rsidRPr="003B686A">
        <w:rPr>
          <w:rFonts w:ascii="Times New Roman" w:hAnsi="Times New Roman"/>
          <w:color w:val="000000"/>
          <w:sz w:val="28"/>
          <w:szCs w:val="28"/>
          <w:lang w:val="ru-RU" w:eastAsia="ar-SA"/>
        </w:rPr>
        <w:t>сетями наружного освещения, зелеными насаждениями, детскими игровыми и спортивными площадками).</w:t>
      </w:r>
    </w:p>
    <w:p w:rsidR="00505BB2" w:rsidRPr="003B686A" w:rsidRDefault="00505BB2" w:rsidP="00505BB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В результате реализации Программы ожидается: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улучшение экологической обстановки и создание среды, комфортной для проживания жителей поселения;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>- совершенств</w:t>
      </w:r>
      <w:r w:rsidR="003B686A">
        <w:rPr>
          <w:rFonts w:ascii="Times New Roman" w:hAnsi="Times New Roman"/>
          <w:sz w:val="28"/>
          <w:szCs w:val="28"/>
          <w:lang w:val="ru-RU" w:eastAsia="ar-SA"/>
        </w:rPr>
        <w:t xml:space="preserve">ование эстетического состояния </w:t>
      </w:r>
      <w:r w:rsidRPr="003B686A">
        <w:rPr>
          <w:rFonts w:ascii="Times New Roman" w:hAnsi="Times New Roman"/>
          <w:sz w:val="28"/>
          <w:szCs w:val="28"/>
          <w:lang w:val="ru-RU" w:eastAsia="ar-SA"/>
        </w:rPr>
        <w:t>территории поселения;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iCs/>
          <w:sz w:val="28"/>
          <w:szCs w:val="28"/>
          <w:lang w:val="ru-RU" w:eastAsia="ar-SA"/>
        </w:rPr>
        <w:t>- увел</w:t>
      </w:r>
      <w:r w:rsidR="003B686A">
        <w:rPr>
          <w:rFonts w:ascii="Times New Roman" w:hAnsi="Times New Roman"/>
          <w:iCs/>
          <w:sz w:val="28"/>
          <w:szCs w:val="28"/>
          <w:lang w:val="ru-RU" w:eastAsia="ar-SA"/>
        </w:rPr>
        <w:t xml:space="preserve">ичение площади благоустроенных </w:t>
      </w:r>
      <w:r w:rsidRPr="003B686A">
        <w:rPr>
          <w:rFonts w:ascii="Times New Roman" w:hAnsi="Times New Roman"/>
          <w:iCs/>
          <w:sz w:val="28"/>
          <w:szCs w:val="28"/>
          <w:lang w:val="ru-RU" w:eastAsia="ar-SA"/>
        </w:rPr>
        <w:t xml:space="preserve">зелёных насаждений в поселении; 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iCs/>
          <w:sz w:val="28"/>
          <w:szCs w:val="28"/>
          <w:lang w:val="ru-RU" w:eastAsia="ar-SA"/>
        </w:rPr>
        <w:t>- создание зелёных зон для отдыха горожан;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iCs/>
          <w:sz w:val="28"/>
          <w:szCs w:val="28"/>
          <w:lang w:val="ru-RU" w:eastAsia="ar-SA"/>
        </w:rPr>
        <w:t>- п</w:t>
      </w:r>
      <w:r w:rsidRPr="003B686A">
        <w:rPr>
          <w:rFonts w:ascii="Times New Roman" w:hAnsi="Times New Roman"/>
          <w:sz w:val="28"/>
          <w:szCs w:val="28"/>
          <w:lang w:val="ru-RU" w:eastAsia="ar-SA"/>
        </w:rPr>
        <w:t xml:space="preserve">редотвращение сокращения зелёных насаждений </w:t>
      </w:r>
    </w:p>
    <w:p w:rsidR="00505BB2" w:rsidRPr="003B686A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B686A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1B2EB0" w:rsidRPr="003B686A" w:rsidRDefault="001B2EB0" w:rsidP="00505BB2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4160"/>
        <w:rPr>
          <w:rFonts w:ascii="Times New Roman" w:hAnsi="Times New Roman"/>
          <w:sz w:val="28"/>
          <w:szCs w:val="28"/>
          <w:lang w:val="ru-RU"/>
        </w:rPr>
      </w:pPr>
    </w:p>
    <w:sectPr w:rsidR="001B2EB0" w:rsidRPr="003B686A" w:rsidSect="006A4A44">
      <w:headerReference w:type="default" r:id="rId7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630" w:rsidRDefault="009D5630" w:rsidP="00F66A3E">
      <w:pPr>
        <w:spacing w:after="0" w:line="240" w:lineRule="auto"/>
      </w:pPr>
      <w:r>
        <w:separator/>
      </w:r>
    </w:p>
  </w:endnote>
  <w:endnote w:type="continuationSeparator" w:id="0">
    <w:p w:rsidR="009D5630" w:rsidRDefault="009D5630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630" w:rsidRDefault="009D5630" w:rsidP="00F66A3E">
      <w:pPr>
        <w:spacing w:after="0" w:line="240" w:lineRule="auto"/>
      </w:pPr>
      <w:r>
        <w:separator/>
      </w:r>
    </w:p>
  </w:footnote>
  <w:footnote w:type="continuationSeparator" w:id="0">
    <w:p w:rsidR="009D5630" w:rsidRDefault="009D5630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3E" w:rsidRDefault="00F66A3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03156">
      <w:rPr>
        <w:noProof/>
      </w:rPr>
      <w:t>13</w:t>
    </w:r>
    <w:r>
      <w:fldChar w:fldCharType="end"/>
    </w:r>
  </w:p>
  <w:p w:rsidR="00F66A3E" w:rsidRDefault="00F66A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FF"/>
    <w:rsid w:val="00003156"/>
    <w:rsid w:val="00030F19"/>
    <w:rsid w:val="00035651"/>
    <w:rsid w:val="00035776"/>
    <w:rsid w:val="00042E93"/>
    <w:rsid w:val="000549FF"/>
    <w:rsid w:val="00071A9B"/>
    <w:rsid w:val="00072618"/>
    <w:rsid w:val="0009156D"/>
    <w:rsid w:val="000B4B45"/>
    <w:rsid w:val="000C4C32"/>
    <w:rsid w:val="000C6CE3"/>
    <w:rsid w:val="0010381F"/>
    <w:rsid w:val="001060A6"/>
    <w:rsid w:val="001179DD"/>
    <w:rsid w:val="00127667"/>
    <w:rsid w:val="00137D13"/>
    <w:rsid w:val="001529D2"/>
    <w:rsid w:val="00154879"/>
    <w:rsid w:val="00161C4E"/>
    <w:rsid w:val="0017275E"/>
    <w:rsid w:val="00175E12"/>
    <w:rsid w:val="00193B11"/>
    <w:rsid w:val="001B2D55"/>
    <w:rsid w:val="001B2EB0"/>
    <w:rsid w:val="001E7CA1"/>
    <w:rsid w:val="00204D63"/>
    <w:rsid w:val="0021667F"/>
    <w:rsid w:val="00217C77"/>
    <w:rsid w:val="0024774A"/>
    <w:rsid w:val="002728B0"/>
    <w:rsid w:val="00290F68"/>
    <w:rsid w:val="00292D24"/>
    <w:rsid w:val="00294502"/>
    <w:rsid w:val="002D36BD"/>
    <w:rsid w:val="002F3964"/>
    <w:rsid w:val="0032287D"/>
    <w:rsid w:val="0033077D"/>
    <w:rsid w:val="0037549B"/>
    <w:rsid w:val="00376F2B"/>
    <w:rsid w:val="003968B6"/>
    <w:rsid w:val="0039764E"/>
    <w:rsid w:val="003B080C"/>
    <w:rsid w:val="003B2F2D"/>
    <w:rsid w:val="003B686A"/>
    <w:rsid w:val="003D3283"/>
    <w:rsid w:val="003D6B6A"/>
    <w:rsid w:val="003E4D59"/>
    <w:rsid w:val="003F3AEB"/>
    <w:rsid w:val="004402E6"/>
    <w:rsid w:val="004470D9"/>
    <w:rsid w:val="0044756F"/>
    <w:rsid w:val="004E4DDB"/>
    <w:rsid w:val="00505BB2"/>
    <w:rsid w:val="00513F12"/>
    <w:rsid w:val="00520C69"/>
    <w:rsid w:val="005270B9"/>
    <w:rsid w:val="005274DD"/>
    <w:rsid w:val="00533D9B"/>
    <w:rsid w:val="005A7398"/>
    <w:rsid w:val="005B358E"/>
    <w:rsid w:val="005C1E40"/>
    <w:rsid w:val="005C3583"/>
    <w:rsid w:val="005F30E0"/>
    <w:rsid w:val="005F7AC7"/>
    <w:rsid w:val="00602F7B"/>
    <w:rsid w:val="0061027C"/>
    <w:rsid w:val="006210C0"/>
    <w:rsid w:val="00646060"/>
    <w:rsid w:val="00660F3A"/>
    <w:rsid w:val="006A4A44"/>
    <w:rsid w:val="006D2277"/>
    <w:rsid w:val="007058D4"/>
    <w:rsid w:val="00713A16"/>
    <w:rsid w:val="00754354"/>
    <w:rsid w:val="007554AB"/>
    <w:rsid w:val="00767ECF"/>
    <w:rsid w:val="00770E35"/>
    <w:rsid w:val="00782E40"/>
    <w:rsid w:val="007839BF"/>
    <w:rsid w:val="007A4AE1"/>
    <w:rsid w:val="0085656E"/>
    <w:rsid w:val="00883ACA"/>
    <w:rsid w:val="008B57F4"/>
    <w:rsid w:val="008C5E4D"/>
    <w:rsid w:val="008D101B"/>
    <w:rsid w:val="00903F64"/>
    <w:rsid w:val="00905EE4"/>
    <w:rsid w:val="0091123D"/>
    <w:rsid w:val="00912D0E"/>
    <w:rsid w:val="009239AC"/>
    <w:rsid w:val="00932EEB"/>
    <w:rsid w:val="00963D0B"/>
    <w:rsid w:val="009646FC"/>
    <w:rsid w:val="009648A6"/>
    <w:rsid w:val="00974211"/>
    <w:rsid w:val="00974521"/>
    <w:rsid w:val="00974544"/>
    <w:rsid w:val="009828AB"/>
    <w:rsid w:val="009B230C"/>
    <w:rsid w:val="009D5630"/>
    <w:rsid w:val="00A1439B"/>
    <w:rsid w:val="00A23495"/>
    <w:rsid w:val="00A71B08"/>
    <w:rsid w:val="00A963BF"/>
    <w:rsid w:val="00A96622"/>
    <w:rsid w:val="00AD617A"/>
    <w:rsid w:val="00AF1DAA"/>
    <w:rsid w:val="00B05608"/>
    <w:rsid w:val="00B0747A"/>
    <w:rsid w:val="00B54CD1"/>
    <w:rsid w:val="00B604FA"/>
    <w:rsid w:val="00B72191"/>
    <w:rsid w:val="00B767D2"/>
    <w:rsid w:val="00BA030D"/>
    <w:rsid w:val="00BC263F"/>
    <w:rsid w:val="00BC7675"/>
    <w:rsid w:val="00BD1DCF"/>
    <w:rsid w:val="00BD5999"/>
    <w:rsid w:val="00BE18A7"/>
    <w:rsid w:val="00BE6E53"/>
    <w:rsid w:val="00BF0D37"/>
    <w:rsid w:val="00C02F58"/>
    <w:rsid w:val="00C12DC2"/>
    <w:rsid w:val="00C1756F"/>
    <w:rsid w:val="00C25CC9"/>
    <w:rsid w:val="00C86942"/>
    <w:rsid w:val="00C913C7"/>
    <w:rsid w:val="00C91A46"/>
    <w:rsid w:val="00C971CE"/>
    <w:rsid w:val="00CA7CF2"/>
    <w:rsid w:val="00CE54D5"/>
    <w:rsid w:val="00CF0C8E"/>
    <w:rsid w:val="00D006DC"/>
    <w:rsid w:val="00D065C4"/>
    <w:rsid w:val="00D25F5A"/>
    <w:rsid w:val="00D51700"/>
    <w:rsid w:val="00D8180F"/>
    <w:rsid w:val="00D90FA4"/>
    <w:rsid w:val="00DC0D2B"/>
    <w:rsid w:val="00DE6617"/>
    <w:rsid w:val="00DE7081"/>
    <w:rsid w:val="00E11CD8"/>
    <w:rsid w:val="00E27529"/>
    <w:rsid w:val="00E41A4F"/>
    <w:rsid w:val="00E505CA"/>
    <w:rsid w:val="00E66E5E"/>
    <w:rsid w:val="00E802F1"/>
    <w:rsid w:val="00EC507C"/>
    <w:rsid w:val="00EC514C"/>
    <w:rsid w:val="00F57772"/>
    <w:rsid w:val="00F609A2"/>
    <w:rsid w:val="00F66A3E"/>
    <w:rsid w:val="00F72695"/>
    <w:rsid w:val="00F80E93"/>
    <w:rsid w:val="00FB7074"/>
    <w:rsid w:val="00FE254F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242B2-25EF-4E06-854F-1ECD7AC0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1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Марина</cp:lastModifiedBy>
  <cp:revision>4</cp:revision>
  <cp:lastPrinted>2018-01-12T15:36:00Z</cp:lastPrinted>
  <dcterms:created xsi:type="dcterms:W3CDTF">2018-01-15T05:49:00Z</dcterms:created>
  <dcterms:modified xsi:type="dcterms:W3CDTF">2018-01-26T10:45:00Z</dcterms:modified>
</cp:coreProperties>
</file>