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F220E" w:rsidRPr="000F220E" w14:paraId="5AE12899" w14:textId="77777777" w:rsidTr="00E632D4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FF16698" w14:textId="77777777" w:rsidR="000F220E" w:rsidRPr="000F220E" w:rsidRDefault="000F220E" w:rsidP="000F220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92668559"/>
          </w:p>
          <w:p w14:paraId="1AF9C5D7" w14:textId="30BF5232" w:rsidR="000F220E" w:rsidRPr="000F220E" w:rsidRDefault="000F220E" w:rsidP="000F220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F220E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0F220E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880340" wp14:editId="7B6D721A">
                  <wp:extent cx="5429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20E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7B277CE1" w14:textId="77777777" w:rsidR="000F220E" w:rsidRPr="000F220E" w:rsidRDefault="000F220E" w:rsidP="000F22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20E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34EEB149" w14:textId="77777777" w:rsidR="000F220E" w:rsidRPr="000F220E" w:rsidRDefault="000F220E" w:rsidP="000F22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F220E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0F220E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44140693" w14:textId="77777777" w:rsidR="000F220E" w:rsidRPr="000F220E" w:rsidRDefault="000F220E" w:rsidP="000F22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20E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4F4D1310" w14:textId="77777777" w:rsidR="000F220E" w:rsidRPr="000F220E" w:rsidRDefault="000F220E" w:rsidP="000F220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20E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0ADF62FB" w14:textId="77777777" w:rsidR="000F220E" w:rsidRPr="000F220E" w:rsidRDefault="000F220E" w:rsidP="000F220E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6E4F227" w14:textId="77777777" w:rsidR="000F220E" w:rsidRPr="000F220E" w:rsidRDefault="000F220E" w:rsidP="000F220E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0F220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082A9A23" w14:textId="77777777" w:rsidR="000F220E" w:rsidRPr="000F220E" w:rsidRDefault="000F220E" w:rsidP="000F220E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bookmarkEnd w:id="0"/>
    <w:p w14:paraId="139D0240" w14:textId="345C1850" w:rsidR="00E75B0C" w:rsidRDefault="000F220E" w:rsidP="00E75B0C">
      <w:pPr>
        <w:ind w:firstLine="0"/>
      </w:pPr>
      <w:r>
        <w:t xml:space="preserve">2025г.                                         село Цветочное                                      </w:t>
      </w:r>
      <w:proofErr w:type="gramStart"/>
      <w:r>
        <w:t>№  -</w:t>
      </w:r>
      <w:proofErr w:type="gramEnd"/>
      <w:r>
        <w:t>ПА</w:t>
      </w:r>
    </w:p>
    <w:p w14:paraId="4C1D90D9" w14:textId="77777777" w:rsidR="000F220E" w:rsidRPr="000F220E" w:rsidRDefault="000F220E" w:rsidP="00E75B0C">
      <w:pPr>
        <w:ind w:firstLine="0"/>
        <w:rPr>
          <w:bCs/>
        </w:rPr>
      </w:pPr>
    </w:p>
    <w:p w14:paraId="096C02A2" w14:textId="1E734527" w:rsidR="00E75B0C" w:rsidRPr="000F220E" w:rsidRDefault="00E75B0C" w:rsidP="009F27B1">
      <w:pPr>
        <w:ind w:firstLine="0"/>
        <w:jc w:val="center"/>
        <w:rPr>
          <w:bCs/>
        </w:rPr>
      </w:pPr>
      <w:bookmarkStart w:id="1" w:name="_Hlk190766907"/>
      <w:r w:rsidRPr="000F220E">
        <w:rPr>
          <w:bCs/>
        </w:rPr>
        <w:t>О внесении изменений в административный регламент предоставления муниципальной услуги</w:t>
      </w:r>
      <w:r w:rsidR="0051071E" w:rsidRPr="000F220E">
        <w:rPr>
          <w:bCs/>
          <w:color w:val="000000"/>
        </w:rPr>
        <w:t xml:space="preserve"> «Предварительное согласование предоставления земельного участка» на территории </w:t>
      </w:r>
      <w:r w:rsidR="008563C7" w:rsidRPr="000F220E">
        <w:rPr>
          <w:bCs/>
          <w:color w:val="000000"/>
        </w:rPr>
        <w:t xml:space="preserve">муниципального образования </w:t>
      </w:r>
      <w:proofErr w:type="spellStart"/>
      <w:r w:rsidR="00662507" w:rsidRPr="000F220E">
        <w:rPr>
          <w:bCs/>
          <w:color w:val="000000"/>
        </w:rPr>
        <w:t>Цветочненск</w:t>
      </w:r>
      <w:r w:rsidR="0051071E" w:rsidRPr="000F220E">
        <w:rPr>
          <w:bCs/>
          <w:color w:val="000000"/>
        </w:rPr>
        <w:t>о</w:t>
      </w:r>
      <w:r w:rsidR="008563C7" w:rsidRPr="000F220E">
        <w:rPr>
          <w:bCs/>
          <w:color w:val="000000"/>
        </w:rPr>
        <w:t>е</w:t>
      </w:r>
      <w:proofErr w:type="spellEnd"/>
      <w:r w:rsidR="008563C7" w:rsidRPr="000F220E">
        <w:rPr>
          <w:bCs/>
          <w:color w:val="000000"/>
        </w:rPr>
        <w:t xml:space="preserve"> </w:t>
      </w:r>
      <w:r w:rsidR="0051071E" w:rsidRPr="000F220E">
        <w:rPr>
          <w:bCs/>
          <w:color w:val="000000"/>
        </w:rPr>
        <w:t>сельско</w:t>
      </w:r>
      <w:r w:rsidR="008563C7" w:rsidRPr="000F220E">
        <w:rPr>
          <w:bCs/>
          <w:color w:val="000000"/>
        </w:rPr>
        <w:t>е</w:t>
      </w:r>
      <w:r w:rsidR="0051071E" w:rsidRPr="000F220E">
        <w:rPr>
          <w:bCs/>
          <w:color w:val="000000"/>
        </w:rPr>
        <w:t xml:space="preserve"> поселени</w:t>
      </w:r>
      <w:r w:rsidR="008563C7" w:rsidRPr="000F220E">
        <w:rPr>
          <w:bCs/>
          <w:color w:val="000000"/>
        </w:rPr>
        <w:t>е</w:t>
      </w:r>
      <w:r w:rsidR="0051071E" w:rsidRPr="000F220E">
        <w:rPr>
          <w:bCs/>
          <w:color w:val="000000"/>
        </w:rPr>
        <w:t xml:space="preserve"> </w:t>
      </w:r>
      <w:r w:rsidR="00662507" w:rsidRPr="000F220E">
        <w:rPr>
          <w:bCs/>
          <w:color w:val="000000"/>
        </w:rPr>
        <w:t>Белогорского</w:t>
      </w:r>
      <w:r w:rsidR="0051071E" w:rsidRPr="000F220E">
        <w:rPr>
          <w:bCs/>
          <w:color w:val="000000"/>
        </w:rPr>
        <w:t xml:space="preserve"> района Республики Крым</w:t>
      </w:r>
      <w:r w:rsidR="009F27B1" w:rsidRPr="000F220E">
        <w:rPr>
          <w:bCs/>
        </w:rPr>
        <w:t xml:space="preserve">, утвержденный постановлением администрации </w:t>
      </w:r>
      <w:proofErr w:type="spellStart"/>
      <w:r w:rsidR="00662507" w:rsidRPr="000F220E">
        <w:rPr>
          <w:bCs/>
        </w:rPr>
        <w:t>Цветочненск</w:t>
      </w:r>
      <w:r w:rsidR="009F27B1" w:rsidRPr="000F220E">
        <w:rPr>
          <w:bCs/>
        </w:rPr>
        <w:t>ого</w:t>
      </w:r>
      <w:proofErr w:type="spellEnd"/>
      <w:r w:rsidR="009F27B1" w:rsidRPr="000F220E">
        <w:rPr>
          <w:bCs/>
        </w:rPr>
        <w:t xml:space="preserve"> сельского поселения № </w:t>
      </w:r>
      <w:r w:rsidR="00662507" w:rsidRPr="000F220E">
        <w:rPr>
          <w:bCs/>
        </w:rPr>
        <w:t>31-ПА</w:t>
      </w:r>
      <w:r w:rsidR="004B4A90" w:rsidRPr="000F220E">
        <w:rPr>
          <w:bCs/>
        </w:rPr>
        <w:t xml:space="preserve"> </w:t>
      </w:r>
      <w:r w:rsidR="009F27B1" w:rsidRPr="000F220E">
        <w:rPr>
          <w:bCs/>
        </w:rPr>
        <w:t xml:space="preserve">от </w:t>
      </w:r>
      <w:r w:rsidR="00662507" w:rsidRPr="000F220E">
        <w:rPr>
          <w:bCs/>
        </w:rPr>
        <w:t>03</w:t>
      </w:r>
      <w:r w:rsidR="00E401E0" w:rsidRPr="000F220E">
        <w:rPr>
          <w:bCs/>
        </w:rPr>
        <w:t>.</w:t>
      </w:r>
      <w:r w:rsidR="00662507" w:rsidRPr="000F220E">
        <w:rPr>
          <w:bCs/>
        </w:rPr>
        <w:t>02</w:t>
      </w:r>
      <w:r w:rsidR="00E401E0" w:rsidRPr="000F220E">
        <w:rPr>
          <w:bCs/>
        </w:rPr>
        <w:t>.202</w:t>
      </w:r>
      <w:r w:rsidR="00662507" w:rsidRPr="000F220E">
        <w:rPr>
          <w:bCs/>
        </w:rPr>
        <w:t>5</w:t>
      </w:r>
      <w:r w:rsidR="00E401E0" w:rsidRPr="000F220E">
        <w:rPr>
          <w:bCs/>
        </w:rPr>
        <w:t xml:space="preserve"> года</w:t>
      </w:r>
    </w:p>
    <w:bookmarkEnd w:id="1"/>
    <w:p w14:paraId="0FADA8DE" w14:textId="77777777" w:rsidR="00E75B0C" w:rsidRPr="000F220E" w:rsidRDefault="00E75B0C" w:rsidP="00E75B0C">
      <w:pPr>
        <w:ind w:firstLine="0"/>
        <w:rPr>
          <w:bCs/>
        </w:rPr>
      </w:pPr>
    </w:p>
    <w:p w14:paraId="1433FFFA" w14:textId="1C85F5ED" w:rsidR="009F27B1" w:rsidRDefault="00E75B0C" w:rsidP="00E401E0">
      <w:pPr>
        <w:ind w:firstLine="708"/>
      </w:pPr>
      <w:r>
        <w:t xml:space="preserve">В соответствии с Федеральным законом от 27.07.2010 г. № 210-ФЗ «Об организации предоставления государственных и муниципальных услуг», </w:t>
      </w:r>
      <w:r w:rsidR="00E401E0">
        <w:t xml:space="preserve">Федеральным законом от 30 ноября 2024 г. № 447-ФЗ «О внесении изменения в статью 39.15 Земельного кодекса Российской Федерации», </w:t>
      </w:r>
      <w:r>
        <w:t xml:space="preserve">Уставом </w:t>
      </w:r>
      <w:proofErr w:type="spellStart"/>
      <w:r w:rsidR="00662507">
        <w:t>Цветочненск</w:t>
      </w:r>
      <w:r>
        <w:t>ого</w:t>
      </w:r>
      <w:proofErr w:type="spellEnd"/>
      <w:r>
        <w:t xml:space="preserve"> сельского поселения </w:t>
      </w:r>
      <w:r w:rsidR="00662507">
        <w:t>Белогорского</w:t>
      </w:r>
      <w:r>
        <w:t xml:space="preserve"> района Республики Крым, Администрация </w:t>
      </w:r>
      <w:proofErr w:type="spellStart"/>
      <w:r w:rsidR="00662507">
        <w:t>Цветочненск</w:t>
      </w:r>
      <w:r>
        <w:t>ого</w:t>
      </w:r>
      <w:proofErr w:type="spellEnd"/>
      <w:r>
        <w:t xml:space="preserve"> сельского поселения </w:t>
      </w:r>
      <w:r w:rsidR="00662507">
        <w:t>Белогорского</w:t>
      </w:r>
      <w:r>
        <w:t xml:space="preserve"> района Республики Крым</w:t>
      </w:r>
    </w:p>
    <w:p w14:paraId="29EFDD8F" w14:textId="77777777" w:rsidR="009F27B1" w:rsidRDefault="009F27B1" w:rsidP="009F27B1">
      <w:pPr>
        <w:ind w:firstLine="0"/>
      </w:pPr>
    </w:p>
    <w:p w14:paraId="72137237" w14:textId="77777777" w:rsidR="00E75B0C" w:rsidRPr="000F220E" w:rsidRDefault="00E75B0C" w:rsidP="000F220E">
      <w:pPr>
        <w:ind w:firstLine="0"/>
        <w:rPr>
          <w:bCs/>
        </w:rPr>
      </w:pPr>
      <w:r w:rsidRPr="000F220E">
        <w:rPr>
          <w:bCs/>
        </w:rPr>
        <w:t>ПОСТАНОВЛЯЕТ:</w:t>
      </w:r>
    </w:p>
    <w:p w14:paraId="6F119BD1" w14:textId="77777777" w:rsidR="009F27B1" w:rsidRPr="000F220E" w:rsidRDefault="009F27B1" w:rsidP="009F27B1">
      <w:pPr>
        <w:ind w:firstLine="0"/>
        <w:rPr>
          <w:bCs/>
        </w:rPr>
      </w:pPr>
    </w:p>
    <w:p w14:paraId="11939A3D" w14:textId="665A9740" w:rsidR="00E75B0C" w:rsidRPr="000F220E" w:rsidRDefault="009F27B1" w:rsidP="009F27B1">
      <w:pPr>
        <w:ind w:firstLine="708"/>
        <w:rPr>
          <w:bCs/>
        </w:rPr>
      </w:pPr>
      <w:r w:rsidRPr="000F220E">
        <w:rPr>
          <w:bCs/>
        </w:rPr>
        <w:t xml:space="preserve">1. Внести </w:t>
      </w:r>
      <w:r w:rsidR="004B4A90" w:rsidRPr="000F220E">
        <w:rPr>
          <w:bCs/>
        </w:rPr>
        <w:t xml:space="preserve">в административный регламент предоставления муниципальной услуги </w:t>
      </w:r>
      <w:r w:rsidR="008563C7" w:rsidRPr="000F220E">
        <w:rPr>
          <w:bCs/>
        </w:rPr>
        <w:t xml:space="preserve">«Предварительное согласование предоставления земельного участка» на территории муниципального образования </w:t>
      </w:r>
      <w:proofErr w:type="spellStart"/>
      <w:r w:rsidR="00662507" w:rsidRPr="000F220E">
        <w:rPr>
          <w:bCs/>
        </w:rPr>
        <w:t>Цветочненск</w:t>
      </w:r>
      <w:r w:rsidR="008563C7" w:rsidRPr="000F220E">
        <w:rPr>
          <w:bCs/>
        </w:rPr>
        <w:t>ое</w:t>
      </w:r>
      <w:proofErr w:type="spellEnd"/>
      <w:r w:rsidR="008563C7" w:rsidRPr="000F220E">
        <w:rPr>
          <w:bCs/>
        </w:rPr>
        <w:t xml:space="preserve"> сельское поселение </w:t>
      </w:r>
      <w:r w:rsidR="00662507" w:rsidRPr="000F220E">
        <w:rPr>
          <w:bCs/>
        </w:rPr>
        <w:t>Белогорского</w:t>
      </w:r>
      <w:r w:rsidR="008563C7" w:rsidRPr="000F220E">
        <w:rPr>
          <w:bCs/>
        </w:rPr>
        <w:t xml:space="preserve"> района Республики Крым, утвержденный постановлением администрации </w:t>
      </w:r>
      <w:proofErr w:type="spellStart"/>
      <w:r w:rsidR="00662507" w:rsidRPr="000F220E">
        <w:rPr>
          <w:bCs/>
        </w:rPr>
        <w:t>Цветочненск</w:t>
      </w:r>
      <w:r w:rsidR="008563C7" w:rsidRPr="000F220E">
        <w:rPr>
          <w:bCs/>
        </w:rPr>
        <w:t>ого</w:t>
      </w:r>
      <w:proofErr w:type="spellEnd"/>
      <w:r w:rsidR="008563C7" w:rsidRPr="000F220E">
        <w:rPr>
          <w:bCs/>
        </w:rPr>
        <w:t xml:space="preserve"> сельского поселения </w:t>
      </w:r>
      <w:r w:rsidR="00662507" w:rsidRPr="000F220E">
        <w:rPr>
          <w:bCs/>
        </w:rPr>
        <w:t xml:space="preserve">№ 31-ПА от 03.02.2025 года </w:t>
      </w:r>
      <w:r w:rsidRPr="000F220E">
        <w:rPr>
          <w:bCs/>
        </w:rPr>
        <w:t>(далее – Административный регламент), следующие изменения:</w:t>
      </w:r>
    </w:p>
    <w:p w14:paraId="29F0ABB0" w14:textId="17BD4E5A" w:rsidR="006B4418" w:rsidRPr="006B4418" w:rsidRDefault="006B4418" w:rsidP="0051071E">
      <w:pPr>
        <w:ind w:firstLine="708"/>
        <w:rPr>
          <w:b/>
        </w:rPr>
      </w:pPr>
      <w:r w:rsidRPr="006B4418">
        <w:rPr>
          <w:b/>
        </w:rPr>
        <w:t xml:space="preserve">1.1. </w:t>
      </w:r>
      <w:r w:rsidR="000146BA">
        <w:rPr>
          <w:b/>
        </w:rPr>
        <w:t xml:space="preserve">Подраздел 6 </w:t>
      </w:r>
      <w:r w:rsidR="00370D53" w:rsidRPr="00370D53">
        <w:rPr>
          <w:b/>
        </w:rPr>
        <w:t>раздела II Административного регламента изложить в следующей редакции:</w:t>
      </w:r>
    </w:p>
    <w:p w14:paraId="5765CDCD" w14:textId="573D3CDE" w:rsidR="000146BA" w:rsidRPr="000146BA" w:rsidRDefault="000146BA" w:rsidP="000146BA">
      <w:pPr>
        <w:tabs>
          <w:tab w:val="left" w:pos="900"/>
        </w:tabs>
        <w:spacing w:line="240" w:lineRule="atLeast"/>
        <w:ind w:firstLine="709"/>
        <w:rPr>
          <w:bCs/>
        </w:rPr>
      </w:pPr>
      <w:r>
        <w:rPr>
          <w:bCs/>
        </w:rPr>
        <w:t>«</w:t>
      </w:r>
      <w:r w:rsidRPr="000146BA">
        <w:rPr>
          <w:bCs/>
        </w:rPr>
        <w:t>6.1. Результатами предоставления муниципальной услуги являются:</w:t>
      </w:r>
    </w:p>
    <w:p w14:paraId="2E2193BE" w14:textId="2D1111E4" w:rsidR="000146BA" w:rsidRPr="000146BA" w:rsidRDefault="000146BA" w:rsidP="000146BA">
      <w:pPr>
        <w:tabs>
          <w:tab w:val="left" w:pos="900"/>
        </w:tabs>
        <w:spacing w:line="240" w:lineRule="atLeast"/>
        <w:ind w:firstLine="709"/>
        <w:rPr>
          <w:bCs/>
        </w:rPr>
      </w:pPr>
      <w:r w:rsidRPr="000146BA">
        <w:rPr>
          <w:bCs/>
        </w:rPr>
        <w:t>6.1.1. решение о предварительном согласовании предоставления земельного участка по форме согласно Приложению № 1 к настоящему административному регламенту;</w:t>
      </w:r>
    </w:p>
    <w:p w14:paraId="727E4EA8" w14:textId="31CAD035" w:rsidR="000146BA" w:rsidRDefault="000146BA" w:rsidP="000146BA">
      <w:pPr>
        <w:tabs>
          <w:tab w:val="left" w:pos="900"/>
        </w:tabs>
        <w:spacing w:line="240" w:lineRule="atLeast"/>
        <w:ind w:firstLine="709"/>
        <w:rPr>
          <w:bCs/>
        </w:rPr>
      </w:pPr>
      <w:r w:rsidRPr="000146BA">
        <w:rPr>
          <w:bCs/>
        </w:rPr>
        <w:t>6.1.2.</w:t>
      </w:r>
      <w:r>
        <w:rPr>
          <w:bCs/>
        </w:rPr>
        <w:t xml:space="preserve"> </w:t>
      </w:r>
      <w:r w:rsidRPr="000146BA">
        <w:rPr>
          <w:bCs/>
        </w:rPr>
        <w:t>решение об отказе в предоставлении услуги по форме согласно Приложению № 2 к настоящему административному регламенту.</w:t>
      </w:r>
    </w:p>
    <w:p w14:paraId="4CA259D2" w14:textId="47EC8295" w:rsidR="000146BA" w:rsidRDefault="000146BA" w:rsidP="000146BA">
      <w:pPr>
        <w:tabs>
          <w:tab w:val="left" w:pos="900"/>
        </w:tabs>
        <w:spacing w:line="240" w:lineRule="atLeast"/>
        <w:ind w:firstLine="709"/>
        <w:rPr>
          <w:bCs/>
        </w:rPr>
      </w:pPr>
      <w:r>
        <w:rPr>
          <w:bCs/>
        </w:rPr>
        <w:t xml:space="preserve">6.2. </w:t>
      </w:r>
      <w:r w:rsidRPr="000146BA">
        <w:rPr>
          <w:bCs/>
        </w:rPr>
        <w:t>Срок действия решения о предварительном согласовании предоставления земельного участка составляет один год. В случае, предусмотренном пунктом 10 статьи</w:t>
      </w:r>
      <w:r>
        <w:rPr>
          <w:bCs/>
        </w:rPr>
        <w:t xml:space="preserve"> 39.15 Земельного кодекса Российской Федерации</w:t>
      </w:r>
      <w:r w:rsidRPr="000146BA">
        <w:rPr>
          <w:bCs/>
        </w:rPr>
        <w:t>, срок действия такого решения составляет два года.</w:t>
      </w:r>
      <w:r>
        <w:rPr>
          <w:bCs/>
        </w:rPr>
        <w:t>»</w:t>
      </w:r>
      <w:r w:rsidR="00662507">
        <w:rPr>
          <w:bCs/>
        </w:rPr>
        <w:t>;</w:t>
      </w:r>
    </w:p>
    <w:p w14:paraId="550B71B4" w14:textId="77777777" w:rsidR="00662507" w:rsidRPr="00662507" w:rsidRDefault="00662507" w:rsidP="00662507">
      <w:pPr>
        <w:tabs>
          <w:tab w:val="left" w:pos="900"/>
        </w:tabs>
        <w:spacing w:line="240" w:lineRule="atLeast"/>
        <w:ind w:firstLine="709"/>
        <w:rPr>
          <w:b/>
        </w:rPr>
      </w:pPr>
      <w:r w:rsidRPr="00662507">
        <w:rPr>
          <w:b/>
        </w:rPr>
        <w:lastRenderedPageBreak/>
        <w:t>1.2. Пункт подпункт 7.1 пункта 7 раздела II Административного регламента изложить в следующей редакции:</w:t>
      </w:r>
    </w:p>
    <w:p w14:paraId="3315EE9E" w14:textId="77777777" w:rsidR="00662507" w:rsidRPr="00662507" w:rsidRDefault="00662507" w:rsidP="00662507">
      <w:pPr>
        <w:tabs>
          <w:tab w:val="left" w:pos="900"/>
        </w:tabs>
        <w:spacing w:line="240" w:lineRule="atLeast"/>
        <w:ind w:firstLine="709"/>
        <w:rPr>
          <w:bCs/>
        </w:rPr>
      </w:pPr>
      <w:r w:rsidRPr="00662507">
        <w:rPr>
          <w:bCs/>
        </w:rPr>
        <w:t>«7.1. Срок предоставления муниципальной услуги составляет двадцать календарных дней.</w:t>
      </w:r>
    </w:p>
    <w:p w14:paraId="6B6FF046" w14:textId="77777777" w:rsidR="00662507" w:rsidRPr="00662507" w:rsidRDefault="00662507" w:rsidP="00662507">
      <w:pPr>
        <w:tabs>
          <w:tab w:val="left" w:pos="900"/>
        </w:tabs>
        <w:spacing w:line="240" w:lineRule="atLeast"/>
        <w:ind w:firstLine="709"/>
        <w:rPr>
          <w:b/>
        </w:rPr>
      </w:pPr>
    </w:p>
    <w:p w14:paraId="31FFD8D8" w14:textId="40619535" w:rsidR="00662507" w:rsidRPr="00662507" w:rsidRDefault="00662507" w:rsidP="00662507">
      <w:pPr>
        <w:tabs>
          <w:tab w:val="left" w:pos="900"/>
        </w:tabs>
        <w:spacing w:line="240" w:lineRule="atLeast"/>
        <w:ind w:firstLine="709"/>
        <w:rPr>
          <w:bCs/>
        </w:rPr>
      </w:pPr>
      <w:r w:rsidRPr="00662507">
        <w:rPr>
          <w:bCs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услуги, может быть продлен не более чем до тридцати пяти дней со дня поступления заявления.».</w:t>
      </w:r>
    </w:p>
    <w:p w14:paraId="3D861B6A" w14:textId="5A6B4B68" w:rsidR="00BD1554" w:rsidRPr="00C8248D" w:rsidRDefault="00BD1554" w:rsidP="00BD1554">
      <w:pPr>
        <w:tabs>
          <w:tab w:val="left" w:pos="900"/>
        </w:tabs>
        <w:spacing w:line="240" w:lineRule="atLeast"/>
        <w:ind w:firstLine="709"/>
      </w:pPr>
      <w:r w:rsidRPr="006B4418">
        <w:rPr>
          <w:bCs/>
        </w:rPr>
        <w:t>2.</w:t>
      </w:r>
      <w:r w:rsidRPr="00C8248D">
        <w:t xml:space="preserve"> </w:t>
      </w:r>
      <w:r w:rsidR="00662507" w:rsidRPr="00662507">
        <w:t>Обнародовать настоящее постановление на официальной странице поселения в ГИС РК «Портал Правительства Республики Крым» (http://_______________), а также в официальном сетевом издании поселения (http://_______________).</w:t>
      </w:r>
    </w:p>
    <w:p w14:paraId="418C0C2B" w14:textId="2A469DF0" w:rsidR="006B4418" w:rsidRPr="006B4418" w:rsidRDefault="006B4418" w:rsidP="00BD1554">
      <w:pPr>
        <w:pStyle w:val="Default"/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418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 момента его обнародования.</w:t>
      </w:r>
    </w:p>
    <w:p w14:paraId="5CD67FCE" w14:textId="5D026FE8" w:rsidR="00BD1554" w:rsidRPr="00C8248D" w:rsidRDefault="006B4418" w:rsidP="00BD1554">
      <w:pPr>
        <w:pStyle w:val="Defaul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18">
        <w:rPr>
          <w:rFonts w:ascii="Times New Roman" w:hAnsi="Times New Roman" w:cs="Times New Roman"/>
          <w:bCs/>
          <w:sz w:val="28"/>
          <w:szCs w:val="28"/>
        </w:rPr>
        <w:t>4</w:t>
      </w:r>
      <w:r w:rsidR="00BD1554" w:rsidRPr="006B4418">
        <w:rPr>
          <w:rFonts w:ascii="Times New Roman" w:hAnsi="Times New Roman" w:cs="Times New Roman"/>
          <w:bCs/>
          <w:sz w:val="28"/>
          <w:szCs w:val="28"/>
        </w:rPr>
        <w:t>. Ко</w:t>
      </w:r>
      <w:r w:rsidR="00BD1554" w:rsidRPr="00C8248D">
        <w:rPr>
          <w:rFonts w:ascii="Times New Roman" w:hAnsi="Times New Roman" w:cs="Times New Roman"/>
          <w:sz w:val="28"/>
          <w:szCs w:val="28"/>
        </w:rPr>
        <w:t xml:space="preserve">нтроль за исполнением настоящего постановления </w:t>
      </w:r>
      <w:r w:rsidR="00BD155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D1554" w:rsidRPr="00C8248D">
        <w:rPr>
          <w:rFonts w:ascii="Times New Roman" w:hAnsi="Times New Roman" w:cs="Times New Roman"/>
          <w:sz w:val="28"/>
          <w:szCs w:val="28"/>
        </w:rPr>
        <w:t>.</w:t>
      </w:r>
    </w:p>
    <w:p w14:paraId="4DAE3D1D" w14:textId="77777777" w:rsidR="00BD1554" w:rsidRDefault="00BD1554" w:rsidP="00BD1554">
      <w:pPr>
        <w:spacing w:line="240" w:lineRule="atLeast"/>
        <w:rPr>
          <w:szCs w:val="22"/>
        </w:rPr>
      </w:pPr>
    </w:p>
    <w:p w14:paraId="306B52AF" w14:textId="77777777" w:rsidR="00BD1554" w:rsidRPr="00574137" w:rsidRDefault="00BD1554" w:rsidP="00BD1554">
      <w:pPr>
        <w:spacing w:line="240" w:lineRule="atLeast"/>
        <w:rPr>
          <w:szCs w:val="22"/>
        </w:rPr>
      </w:pPr>
    </w:p>
    <w:p w14:paraId="204FD28D" w14:textId="1B3A0ABB" w:rsidR="00BD1554" w:rsidRPr="006D5BCD" w:rsidRDefault="00BD1554" w:rsidP="00BD1554">
      <w:pPr>
        <w:spacing w:line="240" w:lineRule="atLeast"/>
        <w:ind w:firstLine="0"/>
        <w:rPr>
          <w:b/>
          <w:szCs w:val="22"/>
        </w:rPr>
      </w:pPr>
      <w:r w:rsidRPr="006D5BCD">
        <w:rPr>
          <w:b/>
          <w:szCs w:val="22"/>
        </w:rPr>
        <w:t xml:space="preserve">Председатель </w:t>
      </w:r>
      <w:proofErr w:type="spellStart"/>
      <w:r w:rsidR="00662507">
        <w:rPr>
          <w:b/>
          <w:szCs w:val="22"/>
        </w:rPr>
        <w:t>Цветочненск</w:t>
      </w:r>
      <w:r w:rsidRPr="006D5BCD">
        <w:rPr>
          <w:b/>
          <w:szCs w:val="22"/>
        </w:rPr>
        <w:t>ого</w:t>
      </w:r>
      <w:proofErr w:type="spellEnd"/>
      <w:r w:rsidRPr="006D5BCD">
        <w:rPr>
          <w:b/>
          <w:szCs w:val="22"/>
        </w:rPr>
        <w:t xml:space="preserve"> сельского совета – глава</w:t>
      </w:r>
    </w:p>
    <w:p w14:paraId="314D2FEF" w14:textId="35D2CB7D" w:rsidR="00BD1554" w:rsidRPr="006D5BCD" w:rsidRDefault="00BD1554" w:rsidP="00BD1554">
      <w:pPr>
        <w:spacing w:line="240" w:lineRule="atLeast"/>
        <w:ind w:firstLine="0"/>
        <w:rPr>
          <w:b/>
          <w:szCs w:val="22"/>
        </w:rPr>
      </w:pPr>
      <w:r w:rsidRPr="006D5BCD">
        <w:rPr>
          <w:b/>
          <w:szCs w:val="22"/>
        </w:rPr>
        <w:t xml:space="preserve">администрации </w:t>
      </w:r>
      <w:proofErr w:type="spellStart"/>
      <w:r w:rsidR="00662507">
        <w:rPr>
          <w:b/>
          <w:szCs w:val="22"/>
        </w:rPr>
        <w:t>Цветочненск</w:t>
      </w:r>
      <w:r w:rsidRPr="006D5BCD">
        <w:rPr>
          <w:b/>
          <w:szCs w:val="22"/>
        </w:rPr>
        <w:t>ого</w:t>
      </w:r>
      <w:proofErr w:type="spellEnd"/>
      <w:r w:rsidRPr="006D5BCD">
        <w:rPr>
          <w:b/>
          <w:szCs w:val="22"/>
        </w:rPr>
        <w:t xml:space="preserve"> сельского поселения</w:t>
      </w:r>
    </w:p>
    <w:p w14:paraId="7934ACF3" w14:textId="575A778D" w:rsidR="008434A8" w:rsidRDefault="00662507" w:rsidP="00BD1554">
      <w:pPr>
        <w:ind w:firstLine="0"/>
      </w:pPr>
      <w:r>
        <w:rPr>
          <w:b/>
          <w:szCs w:val="22"/>
        </w:rPr>
        <w:t>Белогорского</w:t>
      </w:r>
      <w:r w:rsidR="00BD1554" w:rsidRPr="006D5BCD">
        <w:rPr>
          <w:b/>
          <w:szCs w:val="22"/>
        </w:rPr>
        <w:t xml:space="preserve"> района Республики Крым</w:t>
      </w:r>
      <w:r w:rsidR="00BD1554" w:rsidRPr="006D5BCD">
        <w:rPr>
          <w:b/>
          <w:szCs w:val="22"/>
        </w:rPr>
        <w:tab/>
      </w:r>
      <w:r w:rsidR="0070645B">
        <w:rPr>
          <w:b/>
          <w:szCs w:val="22"/>
        </w:rPr>
        <w:tab/>
      </w:r>
      <w:r w:rsidR="008563C7">
        <w:rPr>
          <w:b/>
          <w:szCs w:val="22"/>
        </w:rPr>
        <w:tab/>
      </w:r>
      <w:r w:rsidR="008563C7">
        <w:rPr>
          <w:b/>
          <w:szCs w:val="22"/>
        </w:rPr>
        <w:tab/>
      </w:r>
      <w:r w:rsidR="0070645B">
        <w:rPr>
          <w:b/>
          <w:szCs w:val="22"/>
        </w:rPr>
        <w:t>_______________</w:t>
      </w:r>
    </w:p>
    <w:sectPr w:rsidR="008434A8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0C"/>
    <w:rsid w:val="000146BA"/>
    <w:rsid w:val="00025710"/>
    <w:rsid w:val="00081B29"/>
    <w:rsid w:val="00096B19"/>
    <w:rsid w:val="000E2DEA"/>
    <w:rsid w:val="000F220E"/>
    <w:rsid w:val="00135B17"/>
    <w:rsid w:val="001A7869"/>
    <w:rsid w:val="001F24C1"/>
    <w:rsid w:val="002C690A"/>
    <w:rsid w:val="00301F83"/>
    <w:rsid w:val="003058A3"/>
    <w:rsid w:val="00325F6C"/>
    <w:rsid w:val="00367F98"/>
    <w:rsid w:val="00370D53"/>
    <w:rsid w:val="00372D22"/>
    <w:rsid w:val="003754A9"/>
    <w:rsid w:val="00381B7C"/>
    <w:rsid w:val="00387871"/>
    <w:rsid w:val="00454255"/>
    <w:rsid w:val="0049650B"/>
    <w:rsid w:val="004B4A90"/>
    <w:rsid w:val="004E73A4"/>
    <w:rsid w:val="0051071E"/>
    <w:rsid w:val="00652EAA"/>
    <w:rsid w:val="00662507"/>
    <w:rsid w:val="00683AF0"/>
    <w:rsid w:val="006B01CD"/>
    <w:rsid w:val="006B4418"/>
    <w:rsid w:val="0070645B"/>
    <w:rsid w:val="007B0412"/>
    <w:rsid w:val="007E3F74"/>
    <w:rsid w:val="008434A8"/>
    <w:rsid w:val="008452CE"/>
    <w:rsid w:val="008563C7"/>
    <w:rsid w:val="00893AF4"/>
    <w:rsid w:val="008C67E1"/>
    <w:rsid w:val="008F1984"/>
    <w:rsid w:val="009F27B1"/>
    <w:rsid w:val="00A41109"/>
    <w:rsid w:val="00A61CC2"/>
    <w:rsid w:val="00AE69A6"/>
    <w:rsid w:val="00BA6BBC"/>
    <w:rsid w:val="00BB2661"/>
    <w:rsid w:val="00BD1554"/>
    <w:rsid w:val="00C37475"/>
    <w:rsid w:val="00C62B4C"/>
    <w:rsid w:val="00D10F1A"/>
    <w:rsid w:val="00DD5ED0"/>
    <w:rsid w:val="00E32D31"/>
    <w:rsid w:val="00E401E0"/>
    <w:rsid w:val="00E648BA"/>
    <w:rsid w:val="00E75B0C"/>
    <w:rsid w:val="00F65FAE"/>
    <w:rsid w:val="00F72410"/>
    <w:rsid w:val="00F74BDA"/>
    <w:rsid w:val="00F8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8EFF-BFA2-49D1-8621-00E2E86B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26</cp:revision>
  <dcterms:created xsi:type="dcterms:W3CDTF">2023-07-20T14:52:00Z</dcterms:created>
  <dcterms:modified xsi:type="dcterms:W3CDTF">2025-03-12T12:15:00Z</dcterms:modified>
</cp:coreProperties>
</file>