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EC6AF7" w:rsidRPr="00EC6AF7" w14:paraId="513FC4F5" w14:textId="77777777" w:rsidTr="00852C65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32CE85A" w14:textId="77777777" w:rsidR="00EC6AF7" w:rsidRPr="00EC6AF7" w:rsidRDefault="00EC6AF7" w:rsidP="00EC6AF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bookmarkStart w:id="0" w:name="_Hlk187919821"/>
            <w:bookmarkStart w:id="1" w:name="_Hlk201224243"/>
            <w:bookmarkStart w:id="2" w:name="_Hlk201234723"/>
            <w:bookmarkEnd w:id="0"/>
          </w:p>
          <w:p w14:paraId="4CDAAF2B" w14:textId="7F300AC6" w:rsidR="00EC6AF7" w:rsidRPr="00EC6AF7" w:rsidRDefault="00EC6AF7" w:rsidP="00EC6AF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C6AF7">
              <w:rPr>
                <w:szCs w:val="24"/>
              </w:rPr>
              <w:t xml:space="preserve">                                                  </w:t>
            </w:r>
            <w:r w:rsidR="002D21D9">
              <w:rPr>
                <w:szCs w:val="24"/>
              </w:rPr>
              <w:t xml:space="preserve">              </w:t>
            </w:r>
            <w:r w:rsidRPr="00EC6AF7">
              <w:rPr>
                <w:szCs w:val="24"/>
              </w:rPr>
              <w:t xml:space="preserve">      </w:t>
            </w:r>
            <w:r w:rsidR="002D21D9" w:rsidRPr="00EC6AF7">
              <w:rPr>
                <w:noProof/>
                <w:szCs w:val="24"/>
              </w:rPr>
              <w:drawing>
                <wp:inline distT="0" distB="0" distL="0" distR="0" wp14:anchorId="372DC620" wp14:editId="72169629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AF7">
              <w:rPr>
                <w:szCs w:val="24"/>
              </w:rPr>
              <w:t xml:space="preserve">                                                             </w:t>
            </w:r>
          </w:p>
          <w:p w14:paraId="7C7EE2BA" w14:textId="77777777" w:rsidR="00EC6AF7" w:rsidRPr="00EC6AF7" w:rsidRDefault="00EC6AF7" w:rsidP="00EC6A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AF7">
              <w:rPr>
                <w:szCs w:val="24"/>
              </w:rPr>
              <w:t>АДМИНИСТРАЦИЯ</w:t>
            </w:r>
          </w:p>
          <w:p w14:paraId="2ACCFF2B" w14:textId="77777777" w:rsidR="00EC6AF7" w:rsidRPr="00EC6AF7" w:rsidRDefault="00EC6AF7" w:rsidP="00EC6A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6AF7">
              <w:rPr>
                <w:szCs w:val="24"/>
              </w:rPr>
              <w:t>Цветочненского</w:t>
            </w:r>
            <w:proofErr w:type="spellEnd"/>
            <w:r w:rsidRPr="00EC6AF7">
              <w:rPr>
                <w:szCs w:val="24"/>
              </w:rPr>
              <w:t xml:space="preserve"> сельского поселения</w:t>
            </w:r>
          </w:p>
          <w:p w14:paraId="1565E95E" w14:textId="77777777" w:rsidR="00EC6AF7" w:rsidRPr="00EC6AF7" w:rsidRDefault="00EC6AF7" w:rsidP="00EC6A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AF7">
              <w:rPr>
                <w:szCs w:val="24"/>
              </w:rPr>
              <w:t>Белогорского района</w:t>
            </w:r>
          </w:p>
          <w:p w14:paraId="01B67F56" w14:textId="77777777" w:rsidR="00EC6AF7" w:rsidRPr="00EC6AF7" w:rsidRDefault="00EC6AF7" w:rsidP="00EC6A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AF7">
              <w:rPr>
                <w:szCs w:val="24"/>
              </w:rPr>
              <w:t>Республики Крым</w:t>
            </w:r>
          </w:p>
        </w:tc>
      </w:tr>
    </w:tbl>
    <w:p w14:paraId="1673C61F" w14:textId="77777777" w:rsidR="00EC6AF7" w:rsidRPr="00EC6AF7" w:rsidRDefault="00EC6AF7" w:rsidP="00EC6AF7">
      <w:pPr>
        <w:autoSpaceDE w:val="0"/>
        <w:autoSpaceDN w:val="0"/>
        <w:adjustRightInd w:val="0"/>
        <w:jc w:val="both"/>
        <w:rPr>
          <w:szCs w:val="24"/>
        </w:rPr>
      </w:pPr>
    </w:p>
    <w:p w14:paraId="728458F1" w14:textId="77391386" w:rsidR="00EC6AF7" w:rsidRPr="00EC6AF7" w:rsidRDefault="00EC6AF7" w:rsidP="00EC6AF7">
      <w:pPr>
        <w:autoSpaceDE w:val="0"/>
        <w:autoSpaceDN w:val="0"/>
        <w:adjustRightInd w:val="0"/>
        <w:jc w:val="both"/>
        <w:rPr>
          <w:szCs w:val="24"/>
        </w:rPr>
      </w:pPr>
      <w:r w:rsidRPr="00EC6AF7">
        <w:rPr>
          <w:szCs w:val="24"/>
        </w:rPr>
        <w:t xml:space="preserve">                                                             ПОСТАНОВЛЕНИЕ</w:t>
      </w:r>
    </w:p>
    <w:bookmarkEnd w:id="1"/>
    <w:p w14:paraId="63AEFA62" w14:textId="77777777" w:rsidR="00EC6AF7" w:rsidRPr="00EC6AF7" w:rsidRDefault="00EC6AF7" w:rsidP="00EC6AF7">
      <w:pPr>
        <w:autoSpaceDE w:val="0"/>
        <w:autoSpaceDN w:val="0"/>
        <w:adjustRightInd w:val="0"/>
        <w:jc w:val="both"/>
        <w:rPr>
          <w:bCs/>
          <w:szCs w:val="24"/>
        </w:rPr>
      </w:pPr>
    </w:p>
    <w:bookmarkEnd w:id="2"/>
    <w:p w14:paraId="10616B0B" w14:textId="4335A54B" w:rsidR="00C424E7" w:rsidRPr="00EC6AF7" w:rsidRDefault="00EC6AF7" w:rsidP="00C424E7">
      <w:pPr>
        <w:pStyle w:val="Standard"/>
        <w:rPr>
          <w:rFonts w:ascii="Times New Roman" w:hAnsi="Times New Roman" w:cs="Times New Roman"/>
          <w:bCs/>
          <w:lang w:val="ru-RU"/>
        </w:rPr>
      </w:pPr>
      <w:r w:rsidRPr="00EC6AF7">
        <w:rPr>
          <w:rFonts w:ascii="Times New Roman" w:hAnsi="Times New Roman" w:cs="Times New Roman"/>
          <w:bCs/>
          <w:lang w:val="ru-RU"/>
        </w:rPr>
        <w:t>18 июня 2025</w:t>
      </w:r>
      <w:r w:rsidR="00C424E7" w:rsidRPr="00EC6AF7">
        <w:rPr>
          <w:rFonts w:ascii="Times New Roman" w:hAnsi="Times New Roman" w:cs="Times New Roman"/>
          <w:bCs/>
          <w:lang w:val="ru-RU"/>
        </w:rPr>
        <w:t xml:space="preserve"> года</w:t>
      </w:r>
      <w:r w:rsidR="00C424E7" w:rsidRPr="00EC6AF7">
        <w:rPr>
          <w:rFonts w:ascii="Times New Roman" w:hAnsi="Times New Roman" w:cs="Times New Roman"/>
          <w:bCs/>
          <w:lang w:val="ru-RU"/>
        </w:rPr>
        <w:tab/>
      </w:r>
      <w:r w:rsidR="00C424E7" w:rsidRPr="00EC6AF7"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ru-RU"/>
        </w:rPr>
        <w:t xml:space="preserve">                 </w:t>
      </w:r>
      <w:proofErr w:type="gramStart"/>
      <w:r w:rsidR="00C424E7" w:rsidRPr="00EC6AF7">
        <w:rPr>
          <w:rFonts w:ascii="Times New Roman" w:hAnsi="Times New Roman" w:cs="Times New Roman"/>
          <w:bCs/>
          <w:lang w:val="ru-RU"/>
        </w:rPr>
        <w:t>с</w:t>
      </w:r>
      <w:r w:rsidRPr="00EC6AF7">
        <w:rPr>
          <w:rFonts w:ascii="Times New Roman" w:hAnsi="Times New Roman" w:cs="Times New Roman"/>
          <w:bCs/>
          <w:lang w:val="ru-RU"/>
        </w:rPr>
        <w:t xml:space="preserve">ело </w:t>
      </w:r>
      <w:r w:rsidR="00C424E7" w:rsidRPr="00EC6AF7">
        <w:rPr>
          <w:rFonts w:ascii="Times New Roman" w:hAnsi="Times New Roman" w:cs="Times New Roman"/>
          <w:bCs/>
          <w:lang w:val="ru-RU"/>
        </w:rPr>
        <w:t xml:space="preserve"> Цветочное</w:t>
      </w:r>
      <w:proofErr w:type="gramEnd"/>
      <w:r w:rsidR="00C424E7" w:rsidRPr="00EC6AF7">
        <w:rPr>
          <w:rFonts w:ascii="Times New Roman" w:hAnsi="Times New Roman" w:cs="Times New Roman"/>
          <w:bCs/>
          <w:lang w:val="ru-RU"/>
        </w:rPr>
        <w:tab/>
      </w:r>
      <w:r w:rsidR="00C424E7" w:rsidRPr="00EC6AF7">
        <w:rPr>
          <w:rFonts w:ascii="Times New Roman" w:hAnsi="Times New Roman" w:cs="Times New Roman"/>
          <w:bCs/>
          <w:lang w:val="ru-RU"/>
        </w:rPr>
        <w:tab/>
      </w:r>
      <w:r w:rsidR="00C424E7" w:rsidRPr="00EC6AF7"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ru-RU"/>
        </w:rPr>
        <w:t xml:space="preserve">                        </w:t>
      </w:r>
      <w:r w:rsidR="00C424E7" w:rsidRPr="00EC6AF7">
        <w:rPr>
          <w:rFonts w:ascii="Times New Roman" w:hAnsi="Times New Roman" w:cs="Times New Roman"/>
          <w:bCs/>
          <w:lang w:val="ru-RU"/>
        </w:rPr>
        <w:t>№</w:t>
      </w:r>
      <w:r w:rsidRPr="00EC6AF7">
        <w:rPr>
          <w:rFonts w:ascii="Times New Roman" w:hAnsi="Times New Roman" w:cs="Times New Roman"/>
          <w:bCs/>
          <w:lang w:val="ru-RU"/>
        </w:rPr>
        <w:t>153</w:t>
      </w:r>
      <w:r w:rsidR="00C424E7" w:rsidRPr="00EC6AF7">
        <w:rPr>
          <w:rFonts w:ascii="Times New Roman" w:hAnsi="Times New Roman" w:cs="Times New Roman"/>
          <w:bCs/>
          <w:lang w:val="ru-RU"/>
        </w:rPr>
        <w:t xml:space="preserve"> - ПА </w:t>
      </w:r>
    </w:p>
    <w:p w14:paraId="04542DF3" w14:textId="77777777" w:rsidR="00C424E7" w:rsidRPr="00EC6AF7" w:rsidRDefault="00C424E7" w:rsidP="00C424E7">
      <w:pPr>
        <w:tabs>
          <w:tab w:val="left" w:pos="0"/>
        </w:tabs>
        <w:suppressAutoHyphens/>
        <w:rPr>
          <w:bCs/>
          <w:szCs w:val="24"/>
          <w:lang w:eastAsia="ar-SA"/>
        </w:rPr>
      </w:pPr>
    </w:p>
    <w:p w14:paraId="2C736DCD" w14:textId="77777777" w:rsidR="00C424E7" w:rsidRPr="00EC6AF7" w:rsidRDefault="00C424E7" w:rsidP="00C424E7">
      <w:pPr>
        <w:pStyle w:val="Standard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</w:p>
    <w:p w14:paraId="17E9F0BD" w14:textId="0F7BE17B" w:rsidR="00C424E7" w:rsidRPr="00EC6AF7" w:rsidRDefault="00EC6AF7" w:rsidP="00C424E7">
      <w:pPr>
        <w:rPr>
          <w:bCs/>
          <w:szCs w:val="24"/>
        </w:rPr>
      </w:pPr>
      <w:r>
        <w:rPr>
          <w:bCs/>
          <w:szCs w:val="24"/>
        </w:rPr>
        <w:t xml:space="preserve">О признании </w:t>
      </w:r>
      <w:bookmarkStart w:id="3" w:name="_Hlk201223965"/>
      <w:r>
        <w:rPr>
          <w:bCs/>
          <w:szCs w:val="24"/>
        </w:rPr>
        <w:t xml:space="preserve">утратившим силу постановления администрации </w:t>
      </w:r>
      <w:proofErr w:type="spellStart"/>
      <w:r>
        <w:rPr>
          <w:bCs/>
          <w:szCs w:val="24"/>
        </w:rPr>
        <w:t>Цветочненского</w:t>
      </w:r>
      <w:proofErr w:type="spellEnd"/>
      <w:r>
        <w:rPr>
          <w:bCs/>
          <w:szCs w:val="24"/>
        </w:rPr>
        <w:t xml:space="preserve"> сельского поселения Белогорского района Республики Крым от 12.05.2021г. №126-ПА «</w:t>
      </w:r>
      <w:r w:rsidR="00C424E7" w:rsidRPr="00EC6AF7">
        <w:rPr>
          <w:bCs/>
          <w:szCs w:val="24"/>
        </w:rPr>
        <w:t>Об утверждении Положения о порядке организации</w:t>
      </w:r>
      <w:r>
        <w:rPr>
          <w:bCs/>
          <w:szCs w:val="24"/>
        </w:rPr>
        <w:t xml:space="preserve"> </w:t>
      </w:r>
      <w:r w:rsidR="00C424E7" w:rsidRPr="00EC6AF7">
        <w:rPr>
          <w:bCs/>
          <w:szCs w:val="24"/>
        </w:rPr>
        <w:t>и проведения конкурсов на право размещения</w:t>
      </w:r>
      <w:r>
        <w:rPr>
          <w:bCs/>
          <w:szCs w:val="24"/>
        </w:rPr>
        <w:t xml:space="preserve"> </w:t>
      </w:r>
      <w:r w:rsidR="00C424E7" w:rsidRPr="00EC6AF7">
        <w:rPr>
          <w:bCs/>
          <w:szCs w:val="24"/>
        </w:rPr>
        <w:t>нестационарных торговых объектов на территории</w:t>
      </w:r>
      <w:r>
        <w:rPr>
          <w:bCs/>
          <w:szCs w:val="24"/>
        </w:rPr>
        <w:t xml:space="preserve"> </w:t>
      </w:r>
      <w:proofErr w:type="spellStart"/>
      <w:r w:rsidR="00C424E7" w:rsidRPr="00EC6AF7">
        <w:rPr>
          <w:bCs/>
          <w:szCs w:val="24"/>
        </w:rPr>
        <w:t>Цветочненского</w:t>
      </w:r>
      <w:proofErr w:type="spellEnd"/>
      <w:r w:rsidR="00C424E7" w:rsidRPr="00EC6AF7">
        <w:rPr>
          <w:bCs/>
          <w:szCs w:val="24"/>
        </w:rPr>
        <w:t xml:space="preserve"> сельского поселения</w:t>
      </w:r>
      <w:r>
        <w:rPr>
          <w:bCs/>
          <w:szCs w:val="24"/>
        </w:rPr>
        <w:t>»</w:t>
      </w:r>
    </w:p>
    <w:bookmarkEnd w:id="3"/>
    <w:p w14:paraId="04C5316B" w14:textId="77777777" w:rsidR="00C424E7" w:rsidRPr="00EC6AF7" w:rsidRDefault="00C424E7" w:rsidP="00C424E7">
      <w:pPr>
        <w:jc w:val="center"/>
        <w:rPr>
          <w:i/>
          <w:szCs w:val="24"/>
        </w:rPr>
      </w:pPr>
    </w:p>
    <w:p w14:paraId="1C059689" w14:textId="77777777" w:rsidR="00C424E7" w:rsidRPr="00EC6AF7" w:rsidRDefault="00C424E7" w:rsidP="00C424E7">
      <w:pPr>
        <w:ind w:firstLine="709"/>
        <w:jc w:val="both"/>
        <w:rPr>
          <w:szCs w:val="24"/>
        </w:rPr>
      </w:pPr>
      <w:r w:rsidRPr="00EC6AF7">
        <w:rPr>
          <w:szCs w:val="24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№ 402 от 23.08.2016г. </w:t>
      </w:r>
      <w:r w:rsidRPr="00EC6AF7">
        <w:rPr>
          <w:szCs w:val="24"/>
          <w:shd w:val="clear" w:color="auto" w:fill="FFFFFF"/>
        </w:rPr>
        <w:t>«Об утверждении Порядка размещения и функционирования нестационарных торговых объектов на территории муниципальных образований в Республике Крым»</w:t>
      </w:r>
      <w:r w:rsidRPr="00EC6AF7">
        <w:rPr>
          <w:szCs w:val="24"/>
        </w:rPr>
        <w:t xml:space="preserve">, Уставом муниципального образования </w:t>
      </w:r>
      <w:proofErr w:type="spellStart"/>
      <w:r w:rsidRPr="00EC6AF7">
        <w:rPr>
          <w:szCs w:val="24"/>
        </w:rPr>
        <w:t>Цветочненское</w:t>
      </w:r>
      <w:proofErr w:type="spellEnd"/>
      <w:r w:rsidRPr="00EC6AF7">
        <w:rPr>
          <w:szCs w:val="24"/>
        </w:rPr>
        <w:t xml:space="preserve"> сельское поселение Белогорского района Республики Крым, администрация </w:t>
      </w:r>
      <w:proofErr w:type="spellStart"/>
      <w:r w:rsidRPr="00EC6AF7">
        <w:rPr>
          <w:szCs w:val="24"/>
        </w:rPr>
        <w:t>Цветочненского</w:t>
      </w:r>
      <w:proofErr w:type="spellEnd"/>
      <w:r w:rsidRPr="00EC6AF7">
        <w:rPr>
          <w:szCs w:val="24"/>
        </w:rPr>
        <w:t xml:space="preserve"> сельского поселения Белогорского района Республики Крым</w:t>
      </w:r>
    </w:p>
    <w:p w14:paraId="1D6CD63F" w14:textId="77777777" w:rsidR="00C424E7" w:rsidRPr="00EC6AF7" w:rsidRDefault="00C424E7" w:rsidP="00C424E7">
      <w:pPr>
        <w:ind w:firstLine="709"/>
        <w:jc w:val="center"/>
        <w:rPr>
          <w:b/>
          <w:szCs w:val="24"/>
        </w:rPr>
      </w:pPr>
    </w:p>
    <w:p w14:paraId="7363E582" w14:textId="77777777" w:rsidR="00C424E7" w:rsidRPr="00EC6AF7" w:rsidRDefault="00C424E7" w:rsidP="00C424E7">
      <w:pPr>
        <w:ind w:firstLine="709"/>
        <w:rPr>
          <w:szCs w:val="24"/>
        </w:rPr>
      </w:pPr>
      <w:r w:rsidRPr="00EC6AF7">
        <w:rPr>
          <w:szCs w:val="24"/>
        </w:rPr>
        <w:t>ПОСТАНОВЛЯЕТ:</w:t>
      </w:r>
    </w:p>
    <w:p w14:paraId="5A689606" w14:textId="77777777" w:rsidR="00C424E7" w:rsidRPr="00EC6AF7" w:rsidRDefault="00C424E7" w:rsidP="00EC6AF7">
      <w:pPr>
        <w:jc w:val="both"/>
        <w:rPr>
          <w:szCs w:val="24"/>
        </w:rPr>
      </w:pPr>
    </w:p>
    <w:p w14:paraId="7950504C" w14:textId="4CBE00E6" w:rsidR="00C424E7" w:rsidRPr="00EC6AF7" w:rsidRDefault="00EC6AF7" w:rsidP="00EC6AF7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1.</w:t>
      </w:r>
      <w:r w:rsidRPr="00EC6AF7">
        <w:rPr>
          <w:bCs/>
          <w:szCs w:val="24"/>
        </w:rPr>
        <w:t>Считать утратившим силу постановлени</w:t>
      </w:r>
      <w:r>
        <w:rPr>
          <w:bCs/>
          <w:szCs w:val="24"/>
        </w:rPr>
        <w:t>е</w:t>
      </w:r>
      <w:r w:rsidRPr="00EC6AF7">
        <w:rPr>
          <w:bCs/>
          <w:szCs w:val="24"/>
        </w:rPr>
        <w:t xml:space="preserve"> администрации </w:t>
      </w:r>
      <w:proofErr w:type="spellStart"/>
      <w:r w:rsidRPr="00EC6AF7">
        <w:rPr>
          <w:bCs/>
          <w:szCs w:val="24"/>
        </w:rPr>
        <w:t>Цветочненского</w:t>
      </w:r>
      <w:proofErr w:type="spellEnd"/>
      <w:r w:rsidRPr="00EC6AF7">
        <w:rPr>
          <w:bCs/>
          <w:szCs w:val="24"/>
        </w:rPr>
        <w:t xml:space="preserve"> сельского поселения Белогорского района Республики Крым от 12.05.2021г. №126-ПА «Об утверждении Положения о порядке организации и проведения конкурсов на право размещения нестационарных торговых объектов на территории </w:t>
      </w:r>
      <w:proofErr w:type="spellStart"/>
      <w:r w:rsidRPr="00EC6AF7">
        <w:rPr>
          <w:bCs/>
          <w:szCs w:val="24"/>
        </w:rPr>
        <w:t>Цветочненского</w:t>
      </w:r>
      <w:proofErr w:type="spellEnd"/>
      <w:r w:rsidRPr="00EC6AF7">
        <w:rPr>
          <w:bCs/>
          <w:szCs w:val="24"/>
        </w:rPr>
        <w:t xml:space="preserve"> сельского поселения»</w:t>
      </w:r>
      <w:r>
        <w:rPr>
          <w:bCs/>
          <w:szCs w:val="24"/>
        </w:rPr>
        <w:t>.</w:t>
      </w:r>
    </w:p>
    <w:p w14:paraId="3B890490" w14:textId="77777777" w:rsidR="00EC6AF7" w:rsidRPr="00EC6AF7" w:rsidRDefault="00EC6AF7" w:rsidP="00EC6AF7">
      <w:pPr>
        <w:spacing w:line="240" w:lineRule="atLeast"/>
        <w:ind w:firstLine="708"/>
        <w:jc w:val="both"/>
        <w:rPr>
          <w:rFonts w:eastAsia="Calibri"/>
          <w:kern w:val="36"/>
          <w:szCs w:val="24"/>
        </w:rPr>
      </w:pPr>
      <w:bookmarkStart w:id="4" w:name="_Hlk201224476"/>
      <w:bookmarkStart w:id="5" w:name="_Hlk201234857"/>
      <w:bookmarkStart w:id="6" w:name="_Hlk201235701"/>
      <w:r w:rsidRPr="00EC6AF7">
        <w:rPr>
          <w:rFonts w:eastAsia="Calibri"/>
          <w:kern w:val="36"/>
          <w:szCs w:val="24"/>
        </w:rPr>
        <w:t xml:space="preserve">2.Настоящее постановление обнародовать </w:t>
      </w:r>
      <w:bookmarkStart w:id="7" w:name="_Hlk201234348"/>
      <w:r w:rsidRPr="00EC6AF7">
        <w:rPr>
          <w:rFonts w:eastAsia="Calibri"/>
          <w:kern w:val="36"/>
          <w:szCs w:val="24"/>
        </w:rPr>
        <w:t xml:space="preserve">в сетевом издании «Официальный сайт </w:t>
      </w:r>
      <w:proofErr w:type="spellStart"/>
      <w:r w:rsidRPr="00EC6AF7">
        <w:rPr>
          <w:rFonts w:eastAsia="Calibri"/>
          <w:kern w:val="36"/>
          <w:szCs w:val="24"/>
        </w:rPr>
        <w:t>Цветочненского</w:t>
      </w:r>
      <w:proofErr w:type="spellEnd"/>
      <w:r w:rsidRPr="00EC6AF7">
        <w:rPr>
          <w:rFonts w:eastAsia="Calibri"/>
          <w:kern w:val="36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EC6AF7">
        <w:rPr>
          <w:rFonts w:eastAsia="Calibri"/>
          <w:kern w:val="36"/>
          <w:szCs w:val="24"/>
        </w:rPr>
        <w:t>адм.рф</w:t>
      </w:r>
      <w:proofErr w:type="spellEnd"/>
      <w:proofErr w:type="gramEnd"/>
      <w:r w:rsidRPr="00EC6AF7">
        <w:rPr>
          <w:rFonts w:eastAsia="Calibri"/>
          <w:kern w:val="36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EC6AF7">
        <w:rPr>
          <w:rFonts w:eastAsia="Calibri"/>
          <w:kern w:val="36"/>
          <w:szCs w:val="24"/>
        </w:rPr>
        <w:t>Цветочненское</w:t>
      </w:r>
      <w:proofErr w:type="spellEnd"/>
      <w:r w:rsidRPr="00EC6AF7">
        <w:rPr>
          <w:rFonts w:eastAsia="Calibri"/>
          <w:kern w:val="36"/>
          <w:szCs w:val="24"/>
        </w:rPr>
        <w:t xml:space="preserve"> сельское поселение</w:t>
      </w:r>
      <w:bookmarkEnd w:id="7"/>
      <w:r w:rsidRPr="00EC6AF7">
        <w:rPr>
          <w:rFonts w:eastAsia="Calibri"/>
          <w:kern w:val="36"/>
          <w:szCs w:val="24"/>
        </w:rPr>
        <w:t>.</w:t>
      </w:r>
    </w:p>
    <w:p w14:paraId="1280CF0C" w14:textId="77777777" w:rsidR="00EC6AF7" w:rsidRPr="00EC6AF7" w:rsidRDefault="00EC6AF7" w:rsidP="00EC6AF7">
      <w:pPr>
        <w:spacing w:line="240" w:lineRule="atLeast"/>
        <w:ind w:firstLine="708"/>
        <w:jc w:val="both"/>
        <w:rPr>
          <w:rFonts w:eastAsia="Calibri"/>
          <w:kern w:val="36"/>
          <w:szCs w:val="24"/>
        </w:rPr>
      </w:pPr>
      <w:r w:rsidRPr="00EC6AF7">
        <w:rPr>
          <w:rFonts w:eastAsia="Calibri"/>
          <w:kern w:val="36"/>
          <w:szCs w:val="24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EC6AF7">
        <w:rPr>
          <w:rFonts w:eastAsia="Calibri"/>
          <w:kern w:val="36"/>
          <w:szCs w:val="24"/>
        </w:rPr>
        <w:t>Цветочненского</w:t>
      </w:r>
      <w:proofErr w:type="spellEnd"/>
      <w:r w:rsidRPr="00EC6AF7">
        <w:rPr>
          <w:rFonts w:eastAsia="Calibri"/>
          <w:kern w:val="36"/>
          <w:szCs w:val="24"/>
        </w:rPr>
        <w:t xml:space="preserve"> сельского поселения Белогорского района Республики Крым»: цветочное-</w:t>
      </w:r>
      <w:proofErr w:type="spellStart"/>
      <w:r w:rsidRPr="00EC6AF7">
        <w:rPr>
          <w:rFonts w:eastAsia="Calibri"/>
          <w:kern w:val="36"/>
          <w:szCs w:val="24"/>
        </w:rPr>
        <w:t>адм.рф</w:t>
      </w:r>
      <w:proofErr w:type="spellEnd"/>
      <w:r w:rsidRPr="00EC6AF7">
        <w:rPr>
          <w:rFonts w:eastAsia="Calibri"/>
          <w:kern w:val="36"/>
          <w:szCs w:val="24"/>
        </w:rPr>
        <w:t>.</w:t>
      </w:r>
    </w:p>
    <w:p w14:paraId="7293C4D1" w14:textId="77777777" w:rsidR="00EC6AF7" w:rsidRPr="00EC6AF7" w:rsidRDefault="00EC6AF7" w:rsidP="00EC6AF7">
      <w:pPr>
        <w:spacing w:line="240" w:lineRule="atLeast"/>
        <w:ind w:firstLine="708"/>
        <w:jc w:val="both"/>
        <w:rPr>
          <w:rFonts w:eastAsia="Calibri"/>
          <w:kern w:val="36"/>
          <w:szCs w:val="24"/>
        </w:rPr>
      </w:pPr>
      <w:r w:rsidRPr="00EC6AF7">
        <w:rPr>
          <w:rFonts w:eastAsia="Calibri"/>
          <w:kern w:val="36"/>
          <w:szCs w:val="24"/>
        </w:rPr>
        <w:t>4.Контроль исполнения настоящего постановления оставляю за собой.</w:t>
      </w:r>
    </w:p>
    <w:p w14:paraId="29F26E61" w14:textId="77777777" w:rsidR="00EC6AF7" w:rsidRPr="00EC6AF7" w:rsidRDefault="00EC6AF7" w:rsidP="00EC6AF7">
      <w:pPr>
        <w:spacing w:line="240" w:lineRule="atLeast"/>
        <w:jc w:val="both"/>
        <w:rPr>
          <w:rFonts w:eastAsia="Calibri"/>
          <w:kern w:val="36"/>
          <w:szCs w:val="24"/>
        </w:rPr>
      </w:pPr>
    </w:p>
    <w:p w14:paraId="54813ACE" w14:textId="77777777" w:rsidR="00EC6AF7" w:rsidRPr="00EC6AF7" w:rsidRDefault="00EC6AF7" w:rsidP="00EC6AF7">
      <w:pPr>
        <w:spacing w:line="240" w:lineRule="atLeast"/>
        <w:jc w:val="both"/>
        <w:rPr>
          <w:rFonts w:eastAsia="Calibri"/>
          <w:kern w:val="36"/>
          <w:szCs w:val="24"/>
        </w:rPr>
      </w:pPr>
    </w:p>
    <w:p w14:paraId="7CB9DA2F" w14:textId="77777777" w:rsidR="00EC6AF7" w:rsidRPr="00EC6AF7" w:rsidRDefault="00EC6AF7" w:rsidP="00EC6AF7">
      <w:pPr>
        <w:spacing w:line="240" w:lineRule="atLeast"/>
        <w:jc w:val="both"/>
        <w:rPr>
          <w:rFonts w:eastAsia="Calibri"/>
          <w:kern w:val="36"/>
          <w:szCs w:val="24"/>
        </w:rPr>
      </w:pPr>
    </w:p>
    <w:p w14:paraId="00F425C1" w14:textId="77777777" w:rsidR="00EC6AF7" w:rsidRPr="00EC6AF7" w:rsidRDefault="00EC6AF7" w:rsidP="00EC6AF7">
      <w:pPr>
        <w:spacing w:line="240" w:lineRule="atLeast"/>
        <w:jc w:val="both"/>
        <w:rPr>
          <w:rFonts w:eastAsia="Calibri"/>
          <w:kern w:val="36"/>
          <w:szCs w:val="24"/>
        </w:rPr>
      </w:pPr>
      <w:r w:rsidRPr="00EC6AF7">
        <w:rPr>
          <w:rFonts w:eastAsia="Calibri"/>
          <w:kern w:val="36"/>
          <w:szCs w:val="24"/>
        </w:rPr>
        <w:t xml:space="preserve">Председатель </w:t>
      </w:r>
      <w:proofErr w:type="spellStart"/>
      <w:r w:rsidRPr="00EC6AF7">
        <w:rPr>
          <w:rFonts w:eastAsia="Calibri"/>
          <w:kern w:val="36"/>
          <w:szCs w:val="24"/>
        </w:rPr>
        <w:t>Цветочненского</w:t>
      </w:r>
      <w:proofErr w:type="spellEnd"/>
      <w:r w:rsidRPr="00EC6AF7">
        <w:rPr>
          <w:rFonts w:eastAsia="Calibri"/>
          <w:kern w:val="36"/>
          <w:szCs w:val="24"/>
        </w:rPr>
        <w:t xml:space="preserve"> сельского совета – глава</w:t>
      </w:r>
    </w:p>
    <w:p w14:paraId="31590726" w14:textId="77777777" w:rsidR="00EC6AF7" w:rsidRPr="00EC6AF7" w:rsidRDefault="00EC6AF7" w:rsidP="00EC6AF7">
      <w:pPr>
        <w:spacing w:line="240" w:lineRule="atLeast"/>
        <w:jc w:val="both"/>
        <w:rPr>
          <w:rFonts w:eastAsia="Calibri"/>
          <w:kern w:val="36"/>
          <w:szCs w:val="24"/>
        </w:rPr>
      </w:pPr>
      <w:r w:rsidRPr="00EC6AF7">
        <w:rPr>
          <w:rFonts w:eastAsia="Calibri"/>
          <w:kern w:val="36"/>
          <w:szCs w:val="24"/>
        </w:rPr>
        <w:t xml:space="preserve">администрации </w:t>
      </w:r>
      <w:proofErr w:type="spellStart"/>
      <w:r w:rsidRPr="00EC6AF7">
        <w:rPr>
          <w:rFonts w:eastAsia="Calibri"/>
          <w:kern w:val="36"/>
          <w:szCs w:val="24"/>
        </w:rPr>
        <w:t>Цветочненского</w:t>
      </w:r>
      <w:proofErr w:type="spellEnd"/>
      <w:r w:rsidRPr="00EC6AF7">
        <w:rPr>
          <w:rFonts w:eastAsia="Calibri"/>
          <w:kern w:val="36"/>
          <w:szCs w:val="24"/>
        </w:rPr>
        <w:t xml:space="preserve"> сельского поселения</w:t>
      </w:r>
    </w:p>
    <w:p w14:paraId="3F7412D3" w14:textId="77777777" w:rsidR="00EC6AF7" w:rsidRPr="00EC6AF7" w:rsidRDefault="00EC6AF7" w:rsidP="00EC6AF7">
      <w:pPr>
        <w:spacing w:line="240" w:lineRule="atLeast"/>
        <w:jc w:val="both"/>
        <w:rPr>
          <w:rFonts w:eastAsia="Calibri"/>
          <w:kern w:val="36"/>
          <w:szCs w:val="24"/>
        </w:rPr>
      </w:pPr>
      <w:r w:rsidRPr="00EC6AF7">
        <w:rPr>
          <w:rFonts w:eastAsia="Calibri"/>
          <w:kern w:val="36"/>
          <w:szCs w:val="24"/>
        </w:rPr>
        <w:t>Белогорского района Республики Крым</w:t>
      </w:r>
      <w:r w:rsidRPr="00EC6AF7">
        <w:rPr>
          <w:rFonts w:eastAsia="Calibri"/>
          <w:kern w:val="36"/>
          <w:szCs w:val="24"/>
        </w:rPr>
        <w:tab/>
      </w:r>
      <w:r w:rsidRPr="00EC6AF7">
        <w:rPr>
          <w:rFonts w:eastAsia="Calibri"/>
          <w:kern w:val="36"/>
          <w:szCs w:val="24"/>
        </w:rPr>
        <w:tab/>
        <w:t xml:space="preserve">                                                           </w:t>
      </w:r>
      <w:proofErr w:type="spellStart"/>
      <w:r w:rsidRPr="00EC6AF7">
        <w:rPr>
          <w:rFonts w:eastAsia="Calibri"/>
          <w:kern w:val="36"/>
          <w:szCs w:val="24"/>
        </w:rPr>
        <w:t>М.Р.Ялалов</w:t>
      </w:r>
      <w:bookmarkEnd w:id="4"/>
      <w:proofErr w:type="spellEnd"/>
    </w:p>
    <w:bookmarkEnd w:id="5"/>
    <w:p w14:paraId="3E2D3B14" w14:textId="77777777" w:rsidR="00C424E7" w:rsidRPr="00EC6AF7" w:rsidRDefault="00C424E7" w:rsidP="00C424E7">
      <w:pPr>
        <w:pStyle w:val="ConsPlusTitle"/>
        <w:widowControl/>
        <w:snapToGrid w:val="0"/>
        <w:ind w:right="-1"/>
        <w:jc w:val="both"/>
        <w:rPr>
          <w:lang w:eastAsia="zh-CN"/>
        </w:rPr>
      </w:pPr>
    </w:p>
    <w:bookmarkEnd w:id="6"/>
    <w:p w14:paraId="5DDAECD0" w14:textId="77777777" w:rsidR="007E6645" w:rsidRPr="00EC6AF7" w:rsidRDefault="007E6645">
      <w:pPr>
        <w:rPr>
          <w:szCs w:val="24"/>
        </w:rPr>
      </w:pPr>
    </w:p>
    <w:sectPr w:rsidR="007E6645" w:rsidRPr="00EC6AF7" w:rsidSect="00EC6A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52DA"/>
    <w:multiLevelType w:val="hybridMultilevel"/>
    <w:tmpl w:val="28BAD83A"/>
    <w:lvl w:ilvl="0" w:tplc="DE38C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7D"/>
    <w:rsid w:val="00095D2C"/>
    <w:rsid w:val="002D21D9"/>
    <w:rsid w:val="007E6645"/>
    <w:rsid w:val="00BB6A7D"/>
    <w:rsid w:val="00C424E7"/>
    <w:rsid w:val="00E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E885"/>
  <w15:chartTrackingRefBased/>
  <w15:docId w15:val="{A1E47E32-4AB5-4595-A1A3-7445B29F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F7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24E7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bidi="en-US"/>
    </w:rPr>
  </w:style>
  <w:style w:type="character" w:styleId="a3">
    <w:name w:val="Hyperlink"/>
    <w:rsid w:val="00C424E7"/>
    <w:rPr>
      <w:color w:val="0000FF"/>
      <w:u w:val="single"/>
    </w:rPr>
  </w:style>
  <w:style w:type="paragraph" w:customStyle="1" w:styleId="ConsPlusTitle">
    <w:name w:val="ConsPlusTitle"/>
    <w:rsid w:val="00C424E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EC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3</cp:revision>
  <dcterms:created xsi:type="dcterms:W3CDTF">2025-06-19T07:55:00Z</dcterms:created>
  <dcterms:modified xsi:type="dcterms:W3CDTF">2025-06-19T12:44:00Z</dcterms:modified>
</cp:coreProperties>
</file>