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3B1885" w:rsidRPr="003B1885" w14:paraId="2BA47872" w14:textId="77777777" w:rsidTr="000977B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2B8D734" w14:textId="77777777" w:rsidR="003B1885" w:rsidRPr="003B1885" w:rsidRDefault="003B1885" w:rsidP="000977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5824A9D9" w14:textId="77777777" w:rsidR="003B1885" w:rsidRPr="003B1885" w:rsidRDefault="003B1885" w:rsidP="000977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3B1885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B1885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32AE9BE" wp14:editId="1055F9BD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885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  <w:p w14:paraId="1194E05F" w14:textId="77777777" w:rsidR="003B1885" w:rsidRPr="003B1885" w:rsidRDefault="003B1885" w:rsidP="000977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B1885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17705DA1" w14:textId="77777777" w:rsidR="003B1885" w:rsidRPr="003B1885" w:rsidRDefault="003B1885" w:rsidP="000977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B1885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4CC4970B" w14:textId="77777777" w:rsidR="003B1885" w:rsidRPr="003B1885" w:rsidRDefault="003B1885" w:rsidP="000977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B1885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2CE36B9F" w14:textId="77777777" w:rsidR="003B1885" w:rsidRPr="003B1885" w:rsidRDefault="003B1885" w:rsidP="000977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3B1885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5FAD8467" w14:textId="77777777" w:rsidR="003B1885" w:rsidRPr="003B1885" w:rsidRDefault="003B1885" w:rsidP="003B1885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1EBD5F34" w14:textId="27A5CFAE" w:rsidR="003B1885" w:rsidRPr="003B1885" w:rsidRDefault="003B1885" w:rsidP="003B1885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                                                          ПОСТАНОВЛЕНИЕ</w:t>
      </w:r>
    </w:p>
    <w:p w14:paraId="61FA0410" w14:textId="77777777" w:rsidR="003B1885" w:rsidRPr="003B1885" w:rsidRDefault="003B1885" w:rsidP="003B1885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4F7AC02A" w14:textId="047390B1" w:rsidR="003B1885" w:rsidRPr="003B1885" w:rsidRDefault="003B1885" w:rsidP="003B1885">
      <w:pPr>
        <w:suppressAutoHyphens w:val="0"/>
        <w:jc w:val="both"/>
        <w:rPr>
          <w:sz w:val="24"/>
          <w:szCs w:val="24"/>
          <w:lang w:eastAsia="en-US"/>
        </w:rPr>
      </w:pPr>
      <w:r w:rsidRPr="003B1885">
        <w:rPr>
          <w:sz w:val="24"/>
          <w:szCs w:val="24"/>
          <w:lang w:eastAsia="en-US"/>
        </w:rPr>
        <w:t>1</w:t>
      </w:r>
      <w:r w:rsidRPr="003B1885">
        <w:rPr>
          <w:sz w:val="24"/>
          <w:szCs w:val="24"/>
          <w:lang w:eastAsia="en-US"/>
        </w:rPr>
        <w:t>0</w:t>
      </w:r>
      <w:r w:rsidRPr="003B1885">
        <w:rPr>
          <w:sz w:val="24"/>
          <w:szCs w:val="24"/>
          <w:lang w:eastAsia="en-US"/>
        </w:rPr>
        <w:t xml:space="preserve"> ноября 2025 г.</w:t>
      </w:r>
      <w:r w:rsidRPr="003B1885">
        <w:rPr>
          <w:sz w:val="24"/>
          <w:szCs w:val="24"/>
          <w:lang w:eastAsia="en-US"/>
        </w:rPr>
        <w:tab/>
      </w:r>
      <w:r w:rsidRPr="003B1885">
        <w:rPr>
          <w:sz w:val="24"/>
          <w:szCs w:val="24"/>
          <w:lang w:eastAsia="en-US"/>
        </w:rPr>
        <w:tab/>
      </w:r>
      <w:r w:rsidRPr="003B1885">
        <w:rPr>
          <w:sz w:val="24"/>
          <w:szCs w:val="24"/>
          <w:lang w:eastAsia="en-US"/>
        </w:rPr>
        <w:tab/>
        <w:t xml:space="preserve">   село</w:t>
      </w:r>
      <w:r w:rsidRPr="003B1885">
        <w:rPr>
          <w:sz w:val="24"/>
          <w:szCs w:val="24"/>
          <w:lang w:eastAsia="en-US"/>
        </w:rPr>
        <w:tab/>
        <w:t>Цветочное</w:t>
      </w:r>
      <w:r w:rsidRPr="003B1885">
        <w:rPr>
          <w:sz w:val="24"/>
          <w:szCs w:val="24"/>
          <w:lang w:eastAsia="en-US"/>
        </w:rPr>
        <w:tab/>
      </w:r>
      <w:r w:rsidRPr="003B1885">
        <w:rPr>
          <w:sz w:val="24"/>
          <w:szCs w:val="24"/>
          <w:lang w:eastAsia="en-US"/>
        </w:rPr>
        <w:tab/>
      </w:r>
      <w:r w:rsidRPr="003B1885">
        <w:rPr>
          <w:sz w:val="24"/>
          <w:szCs w:val="24"/>
          <w:lang w:eastAsia="en-US"/>
        </w:rPr>
        <w:tab/>
        <w:t xml:space="preserve">                   №30</w:t>
      </w:r>
      <w:r w:rsidRPr="003B1885">
        <w:rPr>
          <w:sz w:val="24"/>
          <w:szCs w:val="24"/>
          <w:lang w:eastAsia="en-US"/>
        </w:rPr>
        <w:t>3</w:t>
      </w:r>
      <w:r w:rsidRPr="003B1885">
        <w:rPr>
          <w:sz w:val="24"/>
          <w:szCs w:val="24"/>
          <w:lang w:eastAsia="en-US"/>
        </w:rPr>
        <w:t>-ПА</w:t>
      </w:r>
    </w:p>
    <w:p w14:paraId="316720CC" w14:textId="77777777" w:rsidR="009B4F24" w:rsidRPr="003B1885" w:rsidRDefault="009B4F24" w:rsidP="009B4F24">
      <w:pPr>
        <w:rPr>
          <w:b/>
          <w:bCs/>
          <w:sz w:val="24"/>
          <w:szCs w:val="24"/>
        </w:rPr>
      </w:pPr>
    </w:p>
    <w:p w14:paraId="5C62038E" w14:textId="6E98B18D" w:rsidR="009B4F24" w:rsidRPr="003B1885" w:rsidRDefault="009B4F24" w:rsidP="009B4F24">
      <w:pPr>
        <w:jc w:val="center"/>
        <w:rPr>
          <w:sz w:val="24"/>
          <w:szCs w:val="24"/>
        </w:rPr>
      </w:pPr>
      <w:r w:rsidRPr="003B1885">
        <w:rPr>
          <w:sz w:val="24"/>
          <w:szCs w:val="24"/>
        </w:rPr>
        <w:t>Об утверждении административного регламента предоставления муниципальной услуги «Заключение, расторжение, изменение договоров найма жилого помещения специализированного жилищного фонда»</w:t>
      </w:r>
    </w:p>
    <w:p w14:paraId="73932253" w14:textId="77777777" w:rsidR="009B4F24" w:rsidRPr="003B1885" w:rsidRDefault="009B4F24" w:rsidP="009B4F24">
      <w:pPr>
        <w:rPr>
          <w:sz w:val="24"/>
          <w:szCs w:val="24"/>
        </w:rPr>
      </w:pPr>
    </w:p>
    <w:p w14:paraId="447FF523" w14:textId="77777777" w:rsidR="003B1885" w:rsidRPr="00340749" w:rsidRDefault="009B4F24" w:rsidP="003B1885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</w:t>
      </w:r>
      <w:r w:rsidR="003B1885" w:rsidRPr="00340749">
        <w:rPr>
          <w:sz w:val="24"/>
          <w:szCs w:val="24"/>
        </w:rPr>
        <w:t xml:space="preserve">Уставом </w:t>
      </w:r>
      <w:r w:rsidR="003B1885">
        <w:rPr>
          <w:sz w:val="24"/>
          <w:szCs w:val="24"/>
        </w:rPr>
        <w:t>Цветочненского</w:t>
      </w:r>
      <w:r w:rsidR="003B1885" w:rsidRPr="00340749">
        <w:rPr>
          <w:sz w:val="24"/>
          <w:szCs w:val="24"/>
        </w:rPr>
        <w:t xml:space="preserve"> сельского поселения </w:t>
      </w:r>
      <w:r w:rsidR="003B1885">
        <w:rPr>
          <w:sz w:val="24"/>
          <w:szCs w:val="24"/>
        </w:rPr>
        <w:t>Белогорского</w:t>
      </w:r>
      <w:r w:rsidR="003B1885" w:rsidRPr="00340749">
        <w:rPr>
          <w:sz w:val="24"/>
          <w:szCs w:val="24"/>
        </w:rPr>
        <w:t xml:space="preserve"> района Республики Крым, администрация </w:t>
      </w:r>
      <w:r w:rsidR="003B1885">
        <w:rPr>
          <w:sz w:val="24"/>
          <w:szCs w:val="24"/>
        </w:rPr>
        <w:t>Цветочненского</w:t>
      </w:r>
      <w:r w:rsidR="003B1885" w:rsidRPr="00340749">
        <w:rPr>
          <w:sz w:val="24"/>
          <w:szCs w:val="24"/>
        </w:rPr>
        <w:t xml:space="preserve"> сельского поселения</w:t>
      </w:r>
    </w:p>
    <w:p w14:paraId="7BEC1E92" w14:textId="77777777" w:rsidR="003B1885" w:rsidRPr="00340749" w:rsidRDefault="003B1885" w:rsidP="003B1885">
      <w:pPr>
        <w:ind w:firstLine="709"/>
        <w:jc w:val="both"/>
        <w:rPr>
          <w:sz w:val="24"/>
          <w:szCs w:val="24"/>
        </w:rPr>
      </w:pPr>
    </w:p>
    <w:p w14:paraId="2C5DC598" w14:textId="77777777" w:rsidR="003B1885" w:rsidRPr="00340749" w:rsidRDefault="003B1885" w:rsidP="003B1885">
      <w:pPr>
        <w:rPr>
          <w:sz w:val="24"/>
          <w:szCs w:val="24"/>
        </w:rPr>
      </w:pPr>
      <w:r w:rsidRPr="00340749">
        <w:rPr>
          <w:sz w:val="24"/>
          <w:szCs w:val="24"/>
        </w:rPr>
        <w:t>ПОСТАНОВЛЯЕТ:</w:t>
      </w:r>
    </w:p>
    <w:p w14:paraId="0A543374" w14:textId="4AC688D4" w:rsidR="009B4F24" w:rsidRPr="003B1885" w:rsidRDefault="009B4F24" w:rsidP="003B1885">
      <w:pPr>
        <w:jc w:val="both"/>
        <w:rPr>
          <w:sz w:val="24"/>
          <w:szCs w:val="24"/>
        </w:rPr>
      </w:pPr>
    </w:p>
    <w:p w14:paraId="5B4691AD" w14:textId="64F2F1C2" w:rsidR="009B4F24" w:rsidRPr="003B1885" w:rsidRDefault="009B4F24" w:rsidP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1. Утвердить 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486364A8" w14:textId="77777777" w:rsidR="003B1885" w:rsidRPr="00340749" w:rsidRDefault="003B1885" w:rsidP="003B1885">
      <w:pPr>
        <w:suppressAutoHyphens w:val="0"/>
        <w:spacing w:line="240" w:lineRule="atLeast"/>
        <w:ind w:firstLine="708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2.Настоящее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281966DC" w14:textId="77777777" w:rsidR="003B1885" w:rsidRPr="00340749" w:rsidRDefault="003B1885" w:rsidP="003B1885">
      <w:pPr>
        <w:suppressAutoHyphens w:val="0"/>
        <w:spacing w:line="240" w:lineRule="atLeast"/>
        <w:ind w:firstLine="708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718BD9FD" w14:textId="77777777" w:rsidR="003B1885" w:rsidRPr="00340749" w:rsidRDefault="003B1885" w:rsidP="003B1885">
      <w:pPr>
        <w:suppressAutoHyphens w:val="0"/>
        <w:spacing w:line="240" w:lineRule="atLeast"/>
        <w:ind w:firstLine="708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4.Контроль исполнения настоящего постановления оставляю за собой.</w:t>
      </w:r>
    </w:p>
    <w:p w14:paraId="1D36B779" w14:textId="77777777" w:rsidR="003B1885" w:rsidRPr="00340749" w:rsidRDefault="003B1885" w:rsidP="003B1885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</w:p>
    <w:p w14:paraId="57295A79" w14:textId="77777777" w:rsidR="003B1885" w:rsidRPr="00340749" w:rsidRDefault="003B1885" w:rsidP="003B1885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</w:p>
    <w:p w14:paraId="6880B2AA" w14:textId="77777777" w:rsidR="003B1885" w:rsidRPr="00340749" w:rsidRDefault="003B1885" w:rsidP="003B1885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</w:p>
    <w:p w14:paraId="2C531460" w14:textId="77777777" w:rsidR="003B1885" w:rsidRPr="00340749" w:rsidRDefault="003B1885" w:rsidP="003B1885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Председатель Цветочненского сельского совета – глава</w:t>
      </w:r>
    </w:p>
    <w:p w14:paraId="0A4180F1" w14:textId="77777777" w:rsidR="003B1885" w:rsidRPr="00340749" w:rsidRDefault="003B1885" w:rsidP="003B1885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администрации Цветочненского сельского поселения</w:t>
      </w:r>
    </w:p>
    <w:p w14:paraId="0DFC5DC5" w14:textId="77777777" w:rsidR="003B1885" w:rsidRPr="00340749" w:rsidRDefault="003B1885" w:rsidP="003B1885">
      <w:pPr>
        <w:suppressAutoHyphens w:val="0"/>
        <w:spacing w:line="240" w:lineRule="atLeast"/>
        <w:jc w:val="both"/>
        <w:rPr>
          <w:kern w:val="36"/>
          <w:sz w:val="24"/>
          <w:szCs w:val="24"/>
        </w:rPr>
      </w:pPr>
      <w:r w:rsidRPr="00340749">
        <w:rPr>
          <w:kern w:val="36"/>
          <w:sz w:val="24"/>
          <w:szCs w:val="24"/>
        </w:rPr>
        <w:t>Белогорского района Республики Крым</w:t>
      </w:r>
      <w:r w:rsidRPr="00340749">
        <w:rPr>
          <w:kern w:val="36"/>
          <w:sz w:val="24"/>
          <w:szCs w:val="24"/>
        </w:rPr>
        <w:tab/>
      </w:r>
      <w:r w:rsidRPr="00340749">
        <w:rPr>
          <w:kern w:val="36"/>
          <w:sz w:val="24"/>
          <w:szCs w:val="24"/>
        </w:rPr>
        <w:tab/>
        <w:t xml:space="preserve">                                                           М.Р.Ялалов</w:t>
      </w:r>
    </w:p>
    <w:p w14:paraId="25A5F53B" w14:textId="77777777" w:rsidR="003B1885" w:rsidRPr="00340749" w:rsidRDefault="003B1885" w:rsidP="003B1885">
      <w:pPr>
        <w:rPr>
          <w:sz w:val="24"/>
          <w:szCs w:val="24"/>
        </w:rPr>
      </w:pPr>
    </w:p>
    <w:p w14:paraId="6ABDA7C8" w14:textId="77777777" w:rsidR="003B1885" w:rsidRPr="00340749" w:rsidRDefault="003B1885" w:rsidP="003B1885">
      <w:pPr>
        <w:rPr>
          <w:sz w:val="24"/>
          <w:szCs w:val="24"/>
        </w:rPr>
      </w:pPr>
    </w:p>
    <w:p w14:paraId="08DA8B36" w14:textId="77777777" w:rsidR="003B1885" w:rsidRPr="00340749" w:rsidRDefault="003B1885" w:rsidP="003B1885">
      <w:pPr>
        <w:rPr>
          <w:sz w:val="24"/>
          <w:szCs w:val="24"/>
        </w:rPr>
      </w:pPr>
    </w:p>
    <w:p w14:paraId="431B4B24" w14:textId="77777777" w:rsidR="003B1885" w:rsidRPr="00340749" w:rsidRDefault="003B1885" w:rsidP="003B1885">
      <w:pPr>
        <w:rPr>
          <w:sz w:val="24"/>
          <w:szCs w:val="24"/>
        </w:rPr>
      </w:pPr>
    </w:p>
    <w:p w14:paraId="091E8A95" w14:textId="77777777" w:rsidR="003B1885" w:rsidRDefault="003B1885" w:rsidP="003B1885">
      <w:pPr>
        <w:rPr>
          <w:sz w:val="24"/>
          <w:szCs w:val="24"/>
        </w:rPr>
      </w:pPr>
    </w:p>
    <w:p w14:paraId="50373B9B" w14:textId="77777777" w:rsidR="003B1885" w:rsidRPr="00340749" w:rsidRDefault="003B1885" w:rsidP="003B1885">
      <w:pPr>
        <w:rPr>
          <w:sz w:val="24"/>
          <w:szCs w:val="24"/>
        </w:rPr>
      </w:pPr>
    </w:p>
    <w:p w14:paraId="71F695A7" w14:textId="77777777" w:rsidR="003B1885" w:rsidRPr="00340749" w:rsidRDefault="003B1885" w:rsidP="003B1885">
      <w:pPr>
        <w:rPr>
          <w:sz w:val="24"/>
          <w:szCs w:val="24"/>
        </w:rPr>
      </w:pPr>
    </w:p>
    <w:p w14:paraId="1BD81A89" w14:textId="77777777" w:rsidR="003B1885" w:rsidRPr="002D2E6B" w:rsidRDefault="003B1885" w:rsidP="003B1885">
      <w:pPr>
        <w:keepNext/>
        <w:tabs>
          <w:tab w:val="left" w:pos="5103"/>
        </w:tabs>
        <w:jc w:val="right"/>
        <w:outlineLvl w:val="0"/>
        <w:rPr>
          <w:sz w:val="24"/>
          <w:szCs w:val="24"/>
        </w:rPr>
      </w:pPr>
      <w:r w:rsidRPr="002D2E6B">
        <w:rPr>
          <w:sz w:val="24"/>
          <w:szCs w:val="24"/>
        </w:rPr>
        <w:lastRenderedPageBreak/>
        <w:t>Приложение</w:t>
      </w:r>
    </w:p>
    <w:p w14:paraId="4C7EBEC7" w14:textId="77777777" w:rsidR="003B1885" w:rsidRPr="002D2E6B" w:rsidRDefault="003B1885" w:rsidP="003B1885">
      <w:pPr>
        <w:keepNext/>
        <w:tabs>
          <w:tab w:val="left" w:pos="5103"/>
        </w:tabs>
        <w:ind w:left="6381"/>
        <w:jc w:val="right"/>
        <w:outlineLvl w:val="0"/>
        <w:rPr>
          <w:bCs/>
          <w:sz w:val="24"/>
          <w:szCs w:val="24"/>
        </w:rPr>
      </w:pPr>
      <w:r w:rsidRPr="002D2E6B">
        <w:rPr>
          <w:bCs/>
          <w:sz w:val="24"/>
          <w:szCs w:val="24"/>
        </w:rPr>
        <w:t>к постановлению администрации</w:t>
      </w:r>
    </w:p>
    <w:p w14:paraId="3569BD4C" w14:textId="77777777" w:rsidR="003B1885" w:rsidRDefault="003B1885" w:rsidP="003B1885">
      <w:pPr>
        <w:ind w:firstLine="5387"/>
        <w:jc w:val="right"/>
        <w:rPr>
          <w:bCs/>
          <w:sz w:val="24"/>
          <w:szCs w:val="24"/>
        </w:rPr>
      </w:pPr>
      <w:r w:rsidRPr="002D2E6B">
        <w:rPr>
          <w:bCs/>
          <w:sz w:val="24"/>
          <w:szCs w:val="24"/>
        </w:rPr>
        <w:t xml:space="preserve">Цветочненского сельского поселения </w:t>
      </w:r>
    </w:p>
    <w:p w14:paraId="348FE0C1" w14:textId="49D8F47A" w:rsidR="003B1885" w:rsidRPr="00340749" w:rsidRDefault="003B1885" w:rsidP="003B1885">
      <w:pPr>
        <w:ind w:firstLine="5387"/>
        <w:jc w:val="right"/>
        <w:rPr>
          <w:sz w:val="24"/>
          <w:szCs w:val="24"/>
        </w:rPr>
      </w:pPr>
      <w:r w:rsidRPr="00340749">
        <w:rPr>
          <w:sz w:val="24"/>
          <w:szCs w:val="24"/>
        </w:rPr>
        <w:t xml:space="preserve">от </w:t>
      </w:r>
      <w:r>
        <w:rPr>
          <w:sz w:val="24"/>
          <w:szCs w:val="24"/>
        </w:rPr>
        <w:t>10.11.</w:t>
      </w:r>
      <w:r w:rsidRPr="00340749">
        <w:rPr>
          <w:sz w:val="24"/>
          <w:szCs w:val="24"/>
        </w:rPr>
        <w:t>2025г. №</w:t>
      </w:r>
      <w:r>
        <w:rPr>
          <w:sz w:val="24"/>
          <w:szCs w:val="24"/>
        </w:rPr>
        <w:t>30</w:t>
      </w:r>
      <w:r>
        <w:rPr>
          <w:sz w:val="24"/>
          <w:szCs w:val="24"/>
        </w:rPr>
        <w:t>3</w:t>
      </w:r>
      <w:r>
        <w:rPr>
          <w:sz w:val="24"/>
          <w:szCs w:val="24"/>
        </w:rPr>
        <w:t>-ПА</w:t>
      </w:r>
    </w:p>
    <w:p w14:paraId="44BCE904" w14:textId="77777777" w:rsidR="009B4F24" w:rsidRPr="003B1885" w:rsidRDefault="009B4F24" w:rsidP="009B4F24">
      <w:pPr>
        <w:widowControl w:val="0"/>
        <w:tabs>
          <w:tab w:val="left" w:pos="5940"/>
        </w:tabs>
        <w:outlineLvl w:val="0"/>
        <w:rPr>
          <w:sz w:val="24"/>
          <w:szCs w:val="24"/>
        </w:rPr>
      </w:pPr>
    </w:p>
    <w:p w14:paraId="269E0EB2" w14:textId="77777777" w:rsidR="009B4F24" w:rsidRPr="003B1885" w:rsidRDefault="009B4F24">
      <w:pPr>
        <w:widowControl w:val="0"/>
        <w:tabs>
          <w:tab w:val="left" w:pos="5940"/>
        </w:tabs>
        <w:jc w:val="center"/>
        <w:outlineLvl w:val="0"/>
        <w:rPr>
          <w:sz w:val="24"/>
          <w:szCs w:val="24"/>
        </w:rPr>
      </w:pPr>
    </w:p>
    <w:p w14:paraId="39F57510" w14:textId="08685C00" w:rsidR="00910C61" w:rsidRPr="003B1885" w:rsidRDefault="009B4F24">
      <w:pPr>
        <w:widowControl w:val="0"/>
        <w:tabs>
          <w:tab w:val="left" w:pos="5940"/>
        </w:tabs>
        <w:jc w:val="center"/>
        <w:outlineLvl w:val="0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Типовой административный регламент предоставления</w:t>
      </w:r>
    </w:p>
    <w:p w14:paraId="1898BEEE" w14:textId="4A4AE292" w:rsidR="00910C61" w:rsidRPr="003B1885" w:rsidRDefault="009B4F2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3B1885">
        <w:rPr>
          <w:b/>
          <w:bCs/>
          <w:sz w:val="24"/>
          <w:szCs w:val="24"/>
        </w:rPr>
        <w:t>муниципальной услуги «Заключение, расторжение, изменение договоров найма жилого помещения специализированного жилищного фонда»</w:t>
      </w:r>
    </w:p>
    <w:p w14:paraId="36E17B51" w14:textId="77777777" w:rsidR="00910C61" w:rsidRPr="003B1885" w:rsidRDefault="00910C61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14:paraId="03449784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79754232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22796E8E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279307D7" w14:textId="77777777" w:rsidR="00910C61" w:rsidRPr="003B1885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4EA09D2B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2. Круг заявителей</w:t>
      </w:r>
    </w:p>
    <w:p w14:paraId="432FAE8E" w14:textId="2CFA8783" w:rsidR="00910C61" w:rsidRPr="003B1885" w:rsidRDefault="009B4F24" w:rsidP="00844B8B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2.1. Услуга предоставляется совершеннолетним гражданам Российской Федерации, соответствующим критериям, установленным </w:t>
      </w:r>
      <w:r w:rsidR="00844B8B" w:rsidRPr="003B1885">
        <w:rPr>
          <w:rFonts w:eastAsia="Times New Roman"/>
          <w:sz w:val="24"/>
          <w:szCs w:val="24"/>
        </w:rPr>
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</w:t>
      </w:r>
      <w:r w:rsidRPr="003B1885">
        <w:rPr>
          <w:rFonts w:eastAsia="Times New Roman"/>
          <w:sz w:val="24"/>
          <w:szCs w:val="24"/>
        </w:rPr>
        <w:t>не обеспеченным жилыми помещениями в муниципальном образовании.</w:t>
      </w:r>
    </w:p>
    <w:p w14:paraId="17484CF1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4BBC6B61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16703A10" w14:textId="77777777" w:rsidR="00910C61" w:rsidRPr="003B1885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6A7038C6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E3EF046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7F94A04B" w14:textId="77777777" w:rsidR="00910C61" w:rsidRPr="003B1885" w:rsidRDefault="00910C61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03D6489F" w14:textId="77777777" w:rsidR="00910C61" w:rsidRPr="003B1885" w:rsidRDefault="009B4F2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II. Стандарт предоставления муниципальной услуги</w:t>
      </w:r>
    </w:p>
    <w:p w14:paraId="4EACBA7A" w14:textId="77777777" w:rsidR="00910C61" w:rsidRPr="003B1885" w:rsidRDefault="00910C61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14:paraId="537AB56F" w14:textId="77777777" w:rsidR="00910C61" w:rsidRPr="003B1885" w:rsidRDefault="009B4F2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4. Наименование муниципальной услуги</w:t>
      </w:r>
    </w:p>
    <w:p w14:paraId="258F385F" w14:textId="77777777" w:rsidR="00910C61" w:rsidRPr="003B1885" w:rsidRDefault="009B4F24">
      <w:pPr>
        <w:suppressLineNumbers/>
        <w:ind w:firstLine="709"/>
        <w:jc w:val="both"/>
        <w:rPr>
          <w:bCs/>
          <w:sz w:val="24"/>
          <w:szCs w:val="24"/>
        </w:rPr>
      </w:pPr>
      <w:r w:rsidRPr="003B1885"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14:paraId="02724E36" w14:textId="77777777" w:rsidR="00910C61" w:rsidRPr="003B1885" w:rsidRDefault="00910C61">
      <w:pPr>
        <w:pStyle w:val="aff7"/>
        <w:ind w:firstLine="709"/>
        <w:jc w:val="center"/>
        <w:rPr>
          <w:b/>
          <w:sz w:val="24"/>
          <w:szCs w:val="24"/>
        </w:rPr>
      </w:pPr>
    </w:p>
    <w:p w14:paraId="762F1BD8" w14:textId="77777777" w:rsidR="00910C61" w:rsidRPr="003B1885" w:rsidRDefault="009B4F24">
      <w:pPr>
        <w:pStyle w:val="aff7"/>
        <w:jc w:val="center"/>
        <w:rPr>
          <w:b/>
          <w:sz w:val="24"/>
          <w:szCs w:val="24"/>
        </w:rPr>
      </w:pPr>
      <w:r w:rsidRPr="003B1885"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6DEB6372" w14:textId="3CCC26A4" w:rsidR="00910C61" w:rsidRPr="003B1885" w:rsidRDefault="009B4F24" w:rsidP="001B78EE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5.1. Муниципальную услугу предоставляет </w:t>
      </w:r>
      <w:r w:rsidR="001B78EE" w:rsidRPr="003B1885">
        <w:rPr>
          <w:sz w:val="24"/>
          <w:szCs w:val="24"/>
        </w:rPr>
        <w:t xml:space="preserve">Администрация </w:t>
      </w:r>
      <w:r w:rsidR="003B1885">
        <w:rPr>
          <w:sz w:val="24"/>
          <w:szCs w:val="24"/>
        </w:rPr>
        <w:t>Цветочненского</w:t>
      </w:r>
      <w:r w:rsidR="001B78EE" w:rsidRPr="003B1885">
        <w:rPr>
          <w:sz w:val="24"/>
          <w:szCs w:val="24"/>
        </w:rPr>
        <w:t xml:space="preserve"> сельского поселения (далее – Администрация, Уполномоченный орган).</w:t>
      </w:r>
    </w:p>
    <w:p w14:paraId="5EDB7DEF" w14:textId="77777777" w:rsidR="00910C61" w:rsidRPr="003B1885" w:rsidRDefault="009B4F24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5.2. Услуга может предоставляться в МФЦ в части:</w:t>
      </w:r>
    </w:p>
    <w:p w14:paraId="257B2B0B" w14:textId="77777777" w:rsidR="00910C61" w:rsidRPr="003B1885" w:rsidRDefault="009B4F24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14:paraId="012F0A16" w14:textId="77777777" w:rsidR="00910C61" w:rsidRPr="003B1885" w:rsidRDefault="009B4F24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- информирования о порядке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04A28D3E" w14:textId="77777777" w:rsidR="00910C61" w:rsidRPr="003B1885" w:rsidRDefault="00910C61">
      <w:pPr>
        <w:pStyle w:val="aff7"/>
        <w:ind w:firstLine="709"/>
        <w:jc w:val="both"/>
        <w:rPr>
          <w:sz w:val="24"/>
          <w:szCs w:val="24"/>
        </w:rPr>
      </w:pPr>
    </w:p>
    <w:p w14:paraId="6B112D2F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lastRenderedPageBreak/>
        <w:t>6. Результат предоставления муниципальной услуги</w:t>
      </w:r>
    </w:p>
    <w:p w14:paraId="0CFF491D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6.1. При получении заявителем подуслуги «Заключение договоров найма жилого помещения специализированного жилищного фонда»:</w:t>
      </w:r>
    </w:p>
    <w:p w14:paraId="38A49A7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14:paraId="1DC62178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14:paraId="54FEBD7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14:paraId="4BB6E235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14:paraId="4210E7A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1D9356F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Необходимость формирования реестровой записи отсутствует.</w:t>
      </w:r>
    </w:p>
    <w:p w14:paraId="387D3500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6.2. При обращении заявителя за подуслугой «Расторжение договоров найма жилого помещения специализированного жилищного фонда»:</w:t>
      </w:r>
    </w:p>
    <w:p w14:paraId="36671BF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14:paraId="2CA899D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14:paraId="5B228F0B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14:paraId="57D66CD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14:paraId="581A57C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05A59DA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Необходимость формирования реестровой записи отсутствует.</w:t>
      </w:r>
    </w:p>
    <w:p w14:paraId="3D9D998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6.3. При обращении заявителя за подуслугой «Изменение договоров найма жилого помещения специализированного жилищного фонда»:</w:t>
      </w:r>
    </w:p>
    <w:p w14:paraId="6218DBE3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14:paraId="6EB8849B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14:paraId="37C412C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14:paraId="7811992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14:paraId="562E9D0E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554BFB0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Необходимость формирования реестровой записи отсутствует.</w:t>
      </w:r>
    </w:p>
    <w:p w14:paraId="5EEA065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>6.4. Результаты предоставления услуги могут быть получены при личном обращении в Уполномоченный орган</w:t>
      </w:r>
    </w:p>
    <w:p w14:paraId="53015C4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При обращении посредством ЕПГУ (для получения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14:paraId="763D8CCB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324F3DC2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b/>
          <w:sz w:val="24"/>
          <w:szCs w:val="24"/>
        </w:rPr>
        <w:t>7. Срок предоставления муниципальной услуги</w:t>
      </w:r>
    </w:p>
    <w:p w14:paraId="2501189D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61A1069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при получении заявителем подуслуги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14:paraId="20F449AA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при обращении заявителя за подуслугой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6BAB71A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при обращении заявителя за подуслугой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40F5110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14:paraId="6AA5ACE0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70E5F3F3" w14:textId="77777777" w:rsidR="00910C61" w:rsidRPr="003B1885" w:rsidRDefault="00910C61">
      <w:pPr>
        <w:suppressLineNumbers/>
        <w:ind w:firstLine="709"/>
        <w:jc w:val="both"/>
        <w:rPr>
          <w:sz w:val="24"/>
          <w:szCs w:val="24"/>
        </w:rPr>
      </w:pPr>
    </w:p>
    <w:p w14:paraId="40CCA4AB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05D60379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bCs/>
          <w:sz w:val="24"/>
          <w:szCs w:val="24"/>
        </w:rPr>
        <w:t>8.1. Плата за предоставление услуги не взимается.</w:t>
      </w:r>
    </w:p>
    <w:p w14:paraId="7E4FFA24" w14:textId="77777777" w:rsidR="00910C61" w:rsidRPr="003B1885" w:rsidRDefault="00910C61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14:paraId="5D3C3854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6A49D51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2D80C6BF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40555CBC" w14:textId="77777777" w:rsidR="00910C61" w:rsidRPr="003B1885" w:rsidRDefault="009B4F24">
      <w:pPr>
        <w:jc w:val="center"/>
        <w:rPr>
          <w:rFonts w:eastAsia="Times New Roman"/>
          <w:b/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25D37FDA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3DDC82B8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14:paraId="4F8FB358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E02364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6FBA86CC" w14:textId="77777777" w:rsidR="00910C61" w:rsidRPr="003B1885" w:rsidRDefault="00910C61">
      <w:pPr>
        <w:suppressLineNumbers/>
        <w:jc w:val="both"/>
        <w:rPr>
          <w:sz w:val="24"/>
          <w:szCs w:val="24"/>
        </w:rPr>
      </w:pPr>
    </w:p>
    <w:p w14:paraId="61D22749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lastRenderedPageBreak/>
        <w:t>11. Требования к помещениям, в которых предоставляется муниципальная услуга</w:t>
      </w:r>
    </w:p>
    <w:p w14:paraId="5639FA01" w14:textId="3457DB9E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1B78EE" w:rsidRPr="003B1885">
        <w:rPr>
          <w:rFonts w:eastAsia="Times New Roman"/>
          <w:bCs/>
          <w:iCs/>
          <w:sz w:val="24"/>
          <w:szCs w:val="24"/>
        </w:rPr>
        <w:t>Администрации</w:t>
      </w:r>
      <w:r w:rsidRPr="003B1885">
        <w:rPr>
          <w:rFonts w:eastAsia="Times New Roman"/>
          <w:bCs/>
          <w:i/>
          <w:sz w:val="24"/>
          <w:szCs w:val="24"/>
        </w:rPr>
        <w:t xml:space="preserve"> </w:t>
      </w:r>
      <w:r w:rsidRPr="003B1885">
        <w:rPr>
          <w:rFonts w:eastAsia="Times New Roman"/>
          <w:bCs/>
          <w:sz w:val="24"/>
          <w:szCs w:val="24"/>
        </w:rPr>
        <w:t xml:space="preserve">по ссылке: </w:t>
      </w:r>
      <w:r w:rsidR="003B1885" w:rsidRPr="003B1885">
        <w:rPr>
          <w:rFonts w:eastAsia="Times New Roman"/>
          <w:bCs/>
          <w:sz w:val="24"/>
          <w:szCs w:val="24"/>
        </w:rPr>
        <w:t>https://цветочное-адм.рф/</w:t>
      </w:r>
      <w:r w:rsidRPr="003B1885">
        <w:rPr>
          <w:rFonts w:eastAsia="Times New Roman"/>
          <w:bCs/>
          <w:i/>
          <w:iCs/>
          <w:sz w:val="24"/>
          <w:szCs w:val="24"/>
        </w:rPr>
        <w:t xml:space="preserve"> </w:t>
      </w:r>
      <w:r w:rsidRPr="003B1885"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14:paraId="0938D414" w14:textId="77777777" w:rsidR="00910C61" w:rsidRPr="003B1885" w:rsidRDefault="00910C61">
      <w:pPr>
        <w:suppressLineNumbers/>
        <w:jc w:val="both"/>
        <w:rPr>
          <w:sz w:val="24"/>
          <w:szCs w:val="24"/>
        </w:rPr>
      </w:pPr>
    </w:p>
    <w:p w14:paraId="642CC354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244E52F8" w14:textId="5FE19604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 w:rsidRPr="003B1885">
        <w:rPr>
          <w:rFonts w:eastAsia="Times New Roman"/>
          <w:bCs/>
          <w:sz w:val="24"/>
          <w:szCs w:val="24"/>
          <w:lang w:eastAsia="ar-SA"/>
        </w:rPr>
        <w:t xml:space="preserve">на официальном </w:t>
      </w:r>
      <w:r w:rsidR="001B78EE" w:rsidRPr="003B1885">
        <w:rPr>
          <w:rFonts w:eastAsia="Times New Roman"/>
          <w:bCs/>
          <w:sz w:val="24"/>
          <w:szCs w:val="24"/>
          <w:lang w:eastAsia="ar-SA"/>
        </w:rPr>
        <w:t xml:space="preserve">Администрации </w:t>
      </w:r>
      <w:r w:rsidRPr="003B1885">
        <w:rPr>
          <w:rFonts w:eastAsia="Times New Roman"/>
          <w:bCs/>
          <w:sz w:val="24"/>
          <w:szCs w:val="24"/>
          <w:lang w:eastAsia="ar-SA"/>
        </w:rPr>
        <w:t>по ссылке</w:t>
      </w:r>
      <w:r w:rsidR="003B1885">
        <w:rPr>
          <w:rFonts w:eastAsia="Times New Roman"/>
          <w:bCs/>
          <w:sz w:val="24"/>
          <w:szCs w:val="24"/>
          <w:lang w:eastAsia="ar-SA"/>
        </w:rPr>
        <w:t xml:space="preserve"> </w:t>
      </w:r>
      <w:r w:rsidR="003B1885" w:rsidRPr="003B1885">
        <w:rPr>
          <w:rFonts w:eastAsia="Times New Roman"/>
          <w:bCs/>
          <w:sz w:val="24"/>
          <w:szCs w:val="24"/>
          <w:lang w:eastAsia="ar-SA"/>
        </w:rPr>
        <w:t>https://цветочное-адм.рф/</w:t>
      </w:r>
      <w:r w:rsidRPr="003B1885"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14:paraId="6BD1CBAF" w14:textId="77777777" w:rsidR="00910C61" w:rsidRPr="003B1885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6A7FDF60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46A947CE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734932F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66FF5ABF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а) СМЭВ;</w:t>
      </w:r>
    </w:p>
    <w:p w14:paraId="6D494812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б) ЕГР ЗАГС;</w:t>
      </w:r>
    </w:p>
    <w:p w14:paraId="2F5ECFF4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в) ФГИС ЕГРН.</w:t>
      </w:r>
    </w:p>
    <w:p w14:paraId="635C8F64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14:paraId="70F5E1AB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подуслуг: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23DF3E01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465A80F5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1912139E" w14:textId="0A56E268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13.5. Возможность получения результата предоставления Услуги в МФЦ отсутствует.</w:t>
      </w:r>
    </w:p>
    <w:p w14:paraId="65875B5B" w14:textId="77777777" w:rsidR="00910C61" w:rsidRPr="003B1885" w:rsidRDefault="00910C61">
      <w:pPr>
        <w:suppressLineNumbers/>
        <w:ind w:firstLine="709"/>
        <w:jc w:val="both"/>
        <w:rPr>
          <w:sz w:val="24"/>
          <w:szCs w:val="24"/>
        </w:rPr>
      </w:pPr>
    </w:p>
    <w:p w14:paraId="14C88C6D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6CBFE75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91A17B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Формы запросов о предоставлении Услуги приведены в качестве приложений № 8, 9 к административному регламенту. </w:t>
      </w:r>
    </w:p>
    <w:p w14:paraId="190BD884" w14:textId="77777777" w:rsidR="00910C61" w:rsidRPr="003B1885" w:rsidRDefault="00910C61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14:paraId="767DF30D" w14:textId="77777777" w:rsidR="00910C61" w:rsidRPr="003B1885" w:rsidRDefault="009B4F24">
      <w:pPr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8E2354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7922D2DC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lastRenderedPageBreak/>
        <w:t>Форма уведомления об отказе в приеме документов приведена в качестве приложения № 10 к административному регламенту.</w:t>
      </w:r>
    </w:p>
    <w:p w14:paraId="48003B9B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4BFB828C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0ACC1B8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14:paraId="53484495" w14:textId="77777777" w:rsidR="00910C61" w:rsidRPr="003B1885" w:rsidRDefault="00910C61">
      <w:pPr>
        <w:jc w:val="center"/>
        <w:rPr>
          <w:sz w:val="24"/>
          <w:szCs w:val="24"/>
        </w:rPr>
      </w:pPr>
    </w:p>
    <w:p w14:paraId="167BF9B9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14:paraId="2D27EFC5" w14:textId="77777777" w:rsidR="00910C61" w:rsidRPr="003B1885" w:rsidRDefault="00910C61">
      <w:pPr>
        <w:suppressLineNumbers/>
        <w:jc w:val="center"/>
        <w:rPr>
          <w:sz w:val="24"/>
          <w:szCs w:val="24"/>
        </w:rPr>
      </w:pPr>
    </w:p>
    <w:p w14:paraId="70262FEE" w14:textId="77777777" w:rsidR="00910C61" w:rsidRPr="003B1885" w:rsidRDefault="009B4F24">
      <w:pPr>
        <w:suppressLineNumbers/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0409B5B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14:paraId="038D4238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2) Межведомственное информационное взаимодействие.</w:t>
      </w:r>
    </w:p>
    <w:p w14:paraId="5D3200C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14:paraId="6255F451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4) Предоставление результата услуги.</w:t>
      </w:r>
    </w:p>
    <w:p w14:paraId="168AAF9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617E86AC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4E016061" w14:textId="77777777" w:rsidR="00910C61" w:rsidRPr="003B1885" w:rsidRDefault="009B4F24">
      <w:pPr>
        <w:ind w:firstLine="709"/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17. Предоставление услуги в упреждающем (проактивном) режиме</w:t>
      </w:r>
    </w:p>
    <w:p w14:paraId="25DB58A9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17.1. В упреждающем (проактивном) режиме оказывается подуслуга «Заключение договоров найма жилого помещения специализированного жилищного фонда».</w:t>
      </w:r>
    </w:p>
    <w:p w14:paraId="6AE502B0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14:paraId="6EA51C1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14:paraId="4F33657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14:paraId="01C8483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17.2.1. Подготовка проекта договора найма жилого помещения специализированного жилищного фонда.</w:t>
      </w:r>
    </w:p>
    <w:p w14:paraId="7B884D55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заключении договора найма жилого помещения специализированного жилищного фонда. Перечень оснований для отказа в предоставлении подуслуги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заключении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14:paraId="370BBBC7" w14:textId="3DDA97AE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При подготовке проекта договора найма жилого помещения специализированного жилищного фонда специалистом </w:t>
      </w:r>
      <w:r w:rsidR="008B51E1" w:rsidRPr="003B1885">
        <w:rPr>
          <w:sz w:val="24"/>
          <w:szCs w:val="24"/>
        </w:rPr>
        <w:t xml:space="preserve">Администрации </w:t>
      </w:r>
      <w:r w:rsidRPr="003B1885">
        <w:rPr>
          <w:sz w:val="24"/>
          <w:szCs w:val="24"/>
        </w:rPr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14:paraId="582FA279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14:paraId="3678EC5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Два экземпляра проекта договора найма жилого помещения специализированного жилищного фонда с пакетом документов направляются на подпись главе Уполномоченного органа (или уполномоченному им лицу).</w:t>
      </w:r>
    </w:p>
    <w:p w14:paraId="580FFDD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14:paraId="788A8722" w14:textId="212740A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Подписанные экземпляры договоров регистрируются специалистом </w:t>
      </w:r>
      <w:r w:rsidR="008B51E1" w:rsidRPr="003B1885">
        <w:rPr>
          <w:sz w:val="24"/>
          <w:szCs w:val="24"/>
        </w:rPr>
        <w:t>Администрации</w:t>
      </w:r>
      <w:r w:rsidRPr="003B1885">
        <w:rPr>
          <w:sz w:val="24"/>
          <w:szCs w:val="24"/>
        </w:rPr>
        <w:t xml:space="preserve"> в </w:t>
      </w:r>
      <w:r w:rsidR="00857B25" w:rsidRPr="003B1885">
        <w:rPr>
          <w:sz w:val="24"/>
          <w:szCs w:val="24"/>
        </w:rPr>
        <w:t>соответствующем журнале.</w:t>
      </w:r>
    </w:p>
    <w:p w14:paraId="756F159D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14:paraId="419D2863" w14:textId="74438ECD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По прибытии заявителя в </w:t>
      </w:r>
      <w:r w:rsidR="00613372" w:rsidRPr="003B1885">
        <w:rPr>
          <w:sz w:val="24"/>
          <w:szCs w:val="24"/>
        </w:rPr>
        <w:t>Администрацию</w:t>
      </w:r>
      <w:r w:rsidRPr="003B1885">
        <w:rPr>
          <w:sz w:val="24"/>
          <w:szCs w:val="24"/>
        </w:rPr>
        <w:t xml:space="preserve"> специалист должен установить личность заявителя (представителя заявителя), прибывшего с целью получения договора найма жилого помещения специализированного жилищного фонда.</w:t>
      </w:r>
    </w:p>
    <w:p w14:paraId="45233DA6" w14:textId="0C14DE2B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При получении договора найма жилого помещения специализированного жилищного фонда представителем заявителя специалисту</w:t>
      </w:r>
      <w:r w:rsidR="00613372" w:rsidRPr="003B1885">
        <w:rPr>
          <w:sz w:val="24"/>
          <w:szCs w:val="24"/>
        </w:rPr>
        <w:t xml:space="preserve"> Администрации</w:t>
      </w:r>
      <w:r w:rsidRPr="003B1885">
        <w:rPr>
          <w:sz w:val="24"/>
          <w:szCs w:val="24"/>
        </w:rPr>
        <w:t xml:space="preserve"> проверить наличие документов, подтверждающих полномочия такого лица.</w:t>
      </w:r>
    </w:p>
    <w:p w14:paraId="7400E16B" w14:textId="306168B3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Выдача договора найма жилого помещения специализированного жилищного фонда производится специалистом </w:t>
      </w:r>
      <w:r w:rsidR="00613372" w:rsidRPr="003B1885">
        <w:rPr>
          <w:sz w:val="24"/>
          <w:szCs w:val="24"/>
        </w:rPr>
        <w:t xml:space="preserve">Администрации </w:t>
      </w:r>
      <w:r w:rsidRPr="003B1885">
        <w:rPr>
          <w:sz w:val="24"/>
          <w:szCs w:val="24"/>
        </w:rPr>
        <w:t>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14:paraId="60D4B71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14:paraId="5B80B283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734D3E87" w14:textId="77777777" w:rsidR="00910C61" w:rsidRPr="003B1885" w:rsidRDefault="009B4F24">
      <w:pPr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7564B34E" w14:textId="77777777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sz w:val="24"/>
          <w:szCs w:val="24"/>
        </w:rPr>
        <w:t>18.1</w:t>
      </w:r>
      <w:r w:rsidRPr="003B1885">
        <w:rPr>
          <w:rFonts w:eastAsia="Times New Roman"/>
          <w:sz w:val="24"/>
          <w:szCs w:val="24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333FB7B0" w14:textId="77777777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14:paraId="2E76BA9F" w14:textId="79FEBE9F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  <w:r w:rsidR="003B1885">
        <w:rPr>
          <w:rFonts w:eastAsia="Times New Roman"/>
          <w:sz w:val="24"/>
          <w:szCs w:val="24"/>
          <w:lang w:eastAsia="ar-SA"/>
        </w:rPr>
        <w:t>9-81-31.</w:t>
      </w:r>
    </w:p>
    <w:p w14:paraId="11951E2F" w14:textId="615BFDDB" w:rsidR="003B1885" w:rsidRPr="003B1885" w:rsidRDefault="009B4F24">
      <w:pPr>
        <w:suppressLineNumbers/>
        <w:ind w:firstLine="709"/>
        <w:jc w:val="both"/>
        <w:rPr>
          <w:color w:val="87898F"/>
          <w:sz w:val="24"/>
          <w:szCs w:val="24"/>
          <w:shd w:val="clear" w:color="auto" w:fill="FFFFFF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  <w:hyperlink r:id="rId7" w:history="1">
        <w:r w:rsidR="003B1885" w:rsidRPr="003B1885">
          <w:rPr>
            <w:rStyle w:val="afd"/>
            <w:sz w:val="24"/>
            <w:szCs w:val="24"/>
            <w:u w:val="none"/>
            <w:shd w:val="clear" w:color="auto" w:fill="FFFFFF"/>
          </w:rPr>
          <w:t>tsvet_sovet@mail.ru</w:t>
        </w:r>
      </w:hyperlink>
    </w:p>
    <w:p w14:paraId="516CAB97" w14:textId="12BA5680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14:paraId="50FFAB4D" w14:textId="77777777" w:rsidR="00910C61" w:rsidRPr="003B1885" w:rsidRDefault="009B4F24">
      <w:pPr>
        <w:ind w:firstLine="680"/>
        <w:jc w:val="both"/>
        <w:rPr>
          <w:sz w:val="24"/>
          <w:szCs w:val="24"/>
        </w:rPr>
      </w:pPr>
      <w:r w:rsidRPr="003B1885">
        <w:rPr>
          <w:sz w:val="24"/>
          <w:szCs w:val="24"/>
        </w:rPr>
        <w:br w:type="page"/>
      </w:r>
    </w:p>
    <w:p w14:paraId="7B5B94F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>Приложение 1</w:t>
      </w:r>
    </w:p>
    <w:p w14:paraId="036DD7F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2801EBB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6CBD1AB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6F300F00" w14:textId="77777777" w:rsidR="00910C61" w:rsidRPr="003B1885" w:rsidRDefault="00910C61">
      <w:pPr>
        <w:ind w:left="4962" w:right="-1"/>
        <w:jc w:val="both"/>
        <w:rPr>
          <w:sz w:val="24"/>
          <w:szCs w:val="24"/>
        </w:rPr>
      </w:pPr>
    </w:p>
    <w:p w14:paraId="21BC53CF" w14:textId="77777777" w:rsidR="00910C61" w:rsidRPr="003B1885" w:rsidRDefault="009B4F24">
      <w:pPr>
        <w:widowControl w:val="0"/>
        <w:jc w:val="center"/>
        <w:rPr>
          <w:sz w:val="24"/>
          <w:szCs w:val="24"/>
        </w:rPr>
      </w:pPr>
      <w:r w:rsidRPr="003B1885">
        <w:rPr>
          <w:b/>
          <w:bCs/>
          <w:sz w:val="24"/>
          <w:szCs w:val="24"/>
        </w:rPr>
        <w:t>Перечень условных обозначений и сокращений</w:t>
      </w:r>
    </w:p>
    <w:p w14:paraId="50E7F9C0" w14:textId="77777777" w:rsidR="00910C61" w:rsidRPr="003B1885" w:rsidRDefault="00910C61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835"/>
      </w:tblGrid>
      <w:tr w:rsidR="00910C61" w:rsidRPr="003B1885" w14:paraId="04C7C89F" w14:textId="77777777" w:rsidTr="00613372">
        <w:tc>
          <w:tcPr>
            <w:tcW w:w="2409" w:type="dxa"/>
          </w:tcPr>
          <w:p w14:paraId="6E651483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</w:tcPr>
          <w:p w14:paraId="36D0D6A8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910C61" w:rsidRPr="003B1885" w14:paraId="5C96F62B" w14:textId="77777777" w:rsidTr="00613372">
        <w:tc>
          <w:tcPr>
            <w:tcW w:w="2409" w:type="dxa"/>
          </w:tcPr>
          <w:p w14:paraId="7F682A37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</w:tcPr>
          <w:p w14:paraId="5A28717F" w14:textId="342BAAD6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</w:t>
            </w:r>
          </w:p>
        </w:tc>
      </w:tr>
      <w:tr w:rsidR="00910C61" w:rsidRPr="003B1885" w14:paraId="3A44C239" w14:textId="77777777" w:rsidTr="00613372">
        <w:tc>
          <w:tcPr>
            <w:tcW w:w="2409" w:type="dxa"/>
          </w:tcPr>
          <w:p w14:paraId="266EB214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</w:tcPr>
          <w:p w14:paraId="7C7F49F2" w14:textId="5457EAED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B1885">
              <w:rPr>
                <w:sz w:val="24"/>
                <w:szCs w:val="24"/>
              </w:rPr>
      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образовании. </w:t>
            </w:r>
            <w:r w:rsidRPr="003B1885">
              <w:rPr>
                <w:sz w:val="24"/>
                <w:szCs w:val="24"/>
              </w:rPr>
              <w:t>не обеспеченным жилыми помещениями в муниципальном образовании, обратившиеся за получением Услуги</w:t>
            </w:r>
          </w:p>
        </w:tc>
      </w:tr>
      <w:tr w:rsidR="00910C61" w:rsidRPr="003B1885" w14:paraId="21383093" w14:textId="77777777" w:rsidTr="00613372">
        <w:tc>
          <w:tcPr>
            <w:tcW w:w="2409" w:type="dxa"/>
          </w:tcPr>
          <w:p w14:paraId="7ADBE18A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</w:tcPr>
          <w:p w14:paraId="60686D5B" w14:textId="724C520C" w:rsidR="00910C61" w:rsidRPr="003B1885" w:rsidRDefault="00613372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Администрация </w:t>
            </w:r>
            <w:r w:rsidR="003B1885">
              <w:rPr>
                <w:sz w:val="24"/>
                <w:szCs w:val="24"/>
              </w:rPr>
              <w:t>Цветочненского</w:t>
            </w:r>
            <w:r w:rsidRPr="003B1885">
              <w:rPr>
                <w:sz w:val="24"/>
                <w:szCs w:val="24"/>
              </w:rPr>
              <w:t xml:space="preserve"> сельского поселения </w:t>
            </w:r>
            <w:r w:rsidR="003B1885">
              <w:rPr>
                <w:sz w:val="24"/>
                <w:szCs w:val="24"/>
              </w:rPr>
              <w:t>Белогорского</w:t>
            </w:r>
            <w:r w:rsidRPr="003B1885">
              <w:rPr>
                <w:sz w:val="24"/>
                <w:szCs w:val="24"/>
              </w:rPr>
              <w:t xml:space="preserve"> района Республики Крым</w:t>
            </w:r>
          </w:p>
        </w:tc>
      </w:tr>
      <w:tr w:rsidR="00910C61" w:rsidRPr="003B1885" w14:paraId="4F290EE8" w14:textId="77777777" w:rsidTr="00613372">
        <w:tc>
          <w:tcPr>
            <w:tcW w:w="2409" w:type="dxa"/>
          </w:tcPr>
          <w:p w14:paraId="475938D6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УКЭП</w:t>
            </w:r>
          </w:p>
        </w:tc>
        <w:tc>
          <w:tcPr>
            <w:tcW w:w="8012" w:type="dxa"/>
          </w:tcPr>
          <w:p w14:paraId="44E63917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910C61" w:rsidRPr="003B1885" w14:paraId="1AACA6B0" w14:textId="77777777" w:rsidTr="00613372">
        <w:tc>
          <w:tcPr>
            <w:tcW w:w="2409" w:type="dxa"/>
          </w:tcPr>
          <w:p w14:paraId="752DB52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</w:tcPr>
          <w:p w14:paraId="758C191F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910C61" w:rsidRPr="003B1885" w14:paraId="46326161" w14:textId="77777777" w:rsidTr="00613372">
        <w:tc>
          <w:tcPr>
            <w:tcW w:w="2409" w:type="dxa"/>
          </w:tcPr>
          <w:p w14:paraId="6C835B1E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ГБУ РК «МФЦ»</w:t>
            </w:r>
          </w:p>
          <w:p w14:paraId="064B7C0C" w14:textId="77777777" w:rsidR="00910C61" w:rsidRPr="003B1885" w:rsidRDefault="00910C61" w:rsidP="00857B25"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</w:tcPr>
          <w:p w14:paraId="18E28C70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910C61" w:rsidRPr="003B1885" w14:paraId="42524D5C" w14:textId="77777777" w:rsidTr="00613372">
        <w:tc>
          <w:tcPr>
            <w:tcW w:w="2409" w:type="dxa"/>
          </w:tcPr>
          <w:p w14:paraId="15CEA507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</w:tcPr>
          <w:p w14:paraId="339DA867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cпециализированных жилых помещений»</w:t>
            </w:r>
          </w:p>
        </w:tc>
      </w:tr>
      <w:tr w:rsidR="00910C61" w:rsidRPr="003B1885" w14:paraId="572A1758" w14:textId="77777777" w:rsidTr="00613372">
        <w:tc>
          <w:tcPr>
            <w:tcW w:w="2409" w:type="dxa"/>
          </w:tcPr>
          <w:p w14:paraId="6A6EA95F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</w:tcPr>
          <w:p w14:paraId="32649161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10C61" w:rsidRPr="003B1885" w14:paraId="56F58FA8" w14:textId="77777777" w:rsidTr="00613372">
        <w:tc>
          <w:tcPr>
            <w:tcW w:w="2409" w:type="dxa"/>
          </w:tcPr>
          <w:p w14:paraId="04CE7466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</w:tcPr>
          <w:p w14:paraId="7F540FF8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910C61" w:rsidRPr="003B1885" w14:paraId="37861313" w14:textId="77777777" w:rsidTr="00613372">
        <w:tc>
          <w:tcPr>
            <w:tcW w:w="2409" w:type="dxa"/>
          </w:tcPr>
          <w:p w14:paraId="259515E5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</w:tcPr>
          <w:p w14:paraId="6375C150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910C61" w:rsidRPr="003B1885" w14:paraId="49BECB76" w14:textId="77777777" w:rsidTr="00613372">
        <w:tc>
          <w:tcPr>
            <w:tcW w:w="2409" w:type="dxa"/>
          </w:tcPr>
          <w:p w14:paraId="2D9680C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</w:tcPr>
          <w:p w14:paraId="01D7AAC4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910C61" w:rsidRPr="003B1885" w14:paraId="3E41425B" w14:textId="77777777" w:rsidTr="00613372">
        <w:tc>
          <w:tcPr>
            <w:tcW w:w="2409" w:type="dxa"/>
          </w:tcPr>
          <w:p w14:paraId="379058C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</w:tcPr>
          <w:p w14:paraId="37AB35F1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910C61" w:rsidRPr="003B1885" w14:paraId="62932085" w14:textId="77777777" w:rsidTr="00613372">
        <w:tc>
          <w:tcPr>
            <w:tcW w:w="2409" w:type="dxa"/>
          </w:tcPr>
          <w:p w14:paraId="689B74CC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</w:tcPr>
          <w:p w14:paraId="2EDCAAD9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910C61" w:rsidRPr="003B1885" w14:paraId="2BBE9E8E" w14:textId="77777777" w:rsidTr="00613372">
        <w:tc>
          <w:tcPr>
            <w:tcW w:w="2409" w:type="dxa"/>
          </w:tcPr>
          <w:p w14:paraId="4153786A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</w:tcPr>
          <w:p w14:paraId="3A3F5C24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информационная система</w:t>
            </w:r>
          </w:p>
        </w:tc>
      </w:tr>
      <w:tr w:rsidR="00910C61" w:rsidRPr="003B1885" w14:paraId="69EF78BB" w14:textId="77777777" w:rsidTr="00613372">
        <w:tc>
          <w:tcPr>
            <w:tcW w:w="2409" w:type="dxa"/>
          </w:tcPr>
          <w:p w14:paraId="4AD58062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</w:tcPr>
          <w:p w14:paraId="7BAAFE6C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910C61" w:rsidRPr="003B1885" w14:paraId="064E399B" w14:textId="77777777" w:rsidTr="00613372">
        <w:tc>
          <w:tcPr>
            <w:tcW w:w="2409" w:type="dxa"/>
          </w:tcPr>
          <w:p w14:paraId="22F795BF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</w:tcPr>
          <w:p w14:paraId="0F3884E0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3B1885">
              <w:rPr>
                <w:sz w:val="24"/>
                <w:szCs w:val="24"/>
              </w:rPr>
              <w:lastRenderedPageBreak/>
              <w:t>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910C61" w:rsidRPr="003B1885" w14:paraId="46C7C9E3" w14:textId="77777777" w:rsidTr="00613372">
        <w:tc>
          <w:tcPr>
            <w:tcW w:w="2409" w:type="dxa"/>
          </w:tcPr>
          <w:p w14:paraId="02049394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8012" w:type="dxa"/>
          </w:tcPr>
          <w:p w14:paraId="049E44F3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910C61" w:rsidRPr="003B1885" w14:paraId="18605267" w14:textId="77777777" w:rsidTr="00613372">
        <w:tc>
          <w:tcPr>
            <w:tcW w:w="2409" w:type="dxa"/>
          </w:tcPr>
          <w:p w14:paraId="7998EF5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</w:tcPr>
          <w:p w14:paraId="7B23682C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910C61" w:rsidRPr="003B1885" w14:paraId="3231611F" w14:textId="77777777" w:rsidTr="00613372">
        <w:tc>
          <w:tcPr>
            <w:tcW w:w="2409" w:type="dxa"/>
          </w:tcPr>
          <w:p w14:paraId="4245FAF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</w:tcPr>
          <w:p w14:paraId="11BA468E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910C61" w:rsidRPr="003B1885" w14:paraId="65CF936B" w14:textId="77777777" w:rsidTr="00613372">
        <w:tc>
          <w:tcPr>
            <w:tcW w:w="2409" w:type="dxa"/>
          </w:tcPr>
          <w:p w14:paraId="2B67AA32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</w:tcPr>
          <w:p w14:paraId="42F90207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910C61" w:rsidRPr="003B1885" w14:paraId="16BBBA70" w14:textId="77777777" w:rsidTr="00613372">
        <w:tc>
          <w:tcPr>
            <w:tcW w:w="2409" w:type="dxa"/>
          </w:tcPr>
          <w:p w14:paraId="675757A5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</w:tcPr>
          <w:p w14:paraId="1CCA44BD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910C61" w:rsidRPr="003B1885" w14:paraId="0D4D7719" w14:textId="77777777" w:rsidTr="00613372">
        <w:tc>
          <w:tcPr>
            <w:tcW w:w="2409" w:type="dxa"/>
          </w:tcPr>
          <w:p w14:paraId="3AEC21DF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</w:tcPr>
          <w:p w14:paraId="0FDC30EC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6FDEB7BF" w14:textId="77777777" w:rsidR="00910C61" w:rsidRPr="003B1885" w:rsidRDefault="009B4F24">
      <w:pPr>
        <w:ind w:left="4962" w:right="-1"/>
        <w:rPr>
          <w:sz w:val="24"/>
          <w:szCs w:val="24"/>
        </w:rPr>
      </w:pPr>
      <w:r w:rsidRPr="003B1885">
        <w:rPr>
          <w:sz w:val="24"/>
          <w:szCs w:val="24"/>
        </w:rPr>
        <w:br w:type="page"/>
      </w:r>
    </w:p>
    <w:p w14:paraId="4E3C070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0" w:name="_Hlk94541530_Копия_1_Копия_1_Копия_1"/>
      <w:bookmarkEnd w:id="0"/>
      <w:r w:rsidRPr="003B1885">
        <w:rPr>
          <w:sz w:val="24"/>
          <w:szCs w:val="24"/>
        </w:rPr>
        <w:lastRenderedPageBreak/>
        <w:t>Приложение 2</w:t>
      </w:r>
    </w:p>
    <w:p w14:paraId="6FE6A66E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7E8BB2B5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5053C78F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1B8A29B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42F8C9" w14:textId="77777777" w:rsidR="00910C61" w:rsidRPr="003B1885" w:rsidRDefault="009B4F24">
      <w:pPr>
        <w:ind w:firstLine="850"/>
        <w:jc w:val="center"/>
        <w:rPr>
          <w:sz w:val="24"/>
          <w:szCs w:val="24"/>
        </w:rPr>
      </w:pPr>
      <w:r w:rsidRPr="003B1885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5428"/>
        <w:gridCol w:w="3419"/>
      </w:tblGrid>
      <w:tr w:rsidR="00910C61" w:rsidRPr="003B1885" w14:paraId="200DCC53" w14:textId="77777777" w:rsidTr="00613372">
        <w:tc>
          <w:tcPr>
            <w:tcW w:w="1350" w:type="dxa"/>
          </w:tcPr>
          <w:p w14:paraId="4B4F2730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369F330E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1476790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910C61" w:rsidRPr="003B1885" w14:paraId="3E8202CC" w14:textId="77777777" w:rsidTr="00613372">
        <w:tc>
          <w:tcPr>
            <w:tcW w:w="10205" w:type="dxa"/>
            <w:gridSpan w:val="3"/>
          </w:tcPr>
          <w:p w14:paraId="4C644A44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Подуслуга «Заключение договоров найма жилого помещения специализированного жилищного фонда»</w:t>
            </w:r>
          </w:p>
        </w:tc>
      </w:tr>
      <w:tr w:rsidR="00910C61" w:rsidRPr="003B1885" w14:paraId="18A443D4" w14:textId="77777777" w:rsidTr="00613372">
        <w:tc>
          <w:tcPr>
            <w:tcW w:w="1350" w:type="dxa"/>
          </w:tcPr>
          <w:p w14:paraId="1CB21BC3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77DFBE89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7E0C35D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38446996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3910412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FA0D8A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совершеннолетние граждане Российской Федерации, соответствующие критериям, установленным ___________ Уполномоченного органа, не обеспеченные жилыми помещениями в муниципальном образовании</w:t>
            </w:r>
          </w:p>
        </w:tc>
      </w:tr>
      <w:tr w:rsidR="00910C61" w:rsidRPr="003B1885" w14:paraId="7D1A9C8D" w14:textId="77777777" w:rsidTr="00613372">
        <w:tc>
          <w:tcPr>
            <w:tcW w:w="1350" w:type="dxa"/>
          </w:tcPr>
          <w:p w14:paraId="70CAE89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</w:tcPr>
          <w:p w14:paraId="3349DB1F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39F78CDC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00407285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1F84A0E4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E1D177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3B1885" w14:paraId="49DE6754" w14:textId="77777777" w:rsidTr="00613372">
        <w:tc>
          <w:tcPr>
            <w:tcW w:w="10205" w:type="dxa"/>
            <w:gridSpan w:val="3"/>
          </w:tcPr>
          <w:p w14:paraId="00F4C962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Подуслуга «Расторжение договоров найма жилого помещения специализированного жилищного фонда»</w:t>
            </w:r>
          </w:p>
        </w:tc>
      </w:tr>
      <w:tr w:rsidR="00910C61" w:rsidRPr="003B1885" w14:paraId="6BABAB6A" w14:textId="77777777" w:rsidTr="00613372">
        <w:tc>
          <w:tcPr>
            <w:tcW w:w="1350" w:type="dxa"/>
          </w:tcPr>
          <w:p w14:paraId="742EDA3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4476F122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7D14329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40D0A830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2FBB608C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4273B320" w14:textId="16E2B282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B188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3B1885">
              <w:rPr>
                <w:sz w:val="24"/>
                <w:szCs w:val="24"/>
              </w:rPr>
              <w:t xml:space="preserve"> Уполномоченного органа, </w:t>
            </w:r>
            <w:r w:rsidRPr="003B1885">
              <w:rPr>
                <w:sz w:val="24"/>
                <w:szCs w:val="24"/>
              </w:rPr>
              <w:lastRenderedPageBreak/>
              <w:t>заключившие ранее договор найма жилого помещения специализированного жилищного фонда</w:t>
            </w:r>
          </w:p>
        </w:tc>
      </w:tr>
      <w:tr w:rsidR="00910C61" w:rsidRPr="003B1885" w14:paraId="4D9B1E8F" w14:textId="77777777" w:rsidTr="00613372">
        <w:tc>
          <w:tcPr>
            <w:tcW w:w="1350" w:type="dxa"/>
          </w:tcPr>
          <w:p w14:paraId="33DBE4B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33" w:type="dxa"/>
          </w:tcPr>
          <w:p w14:paraId="15E206D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2F7435B0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5E680DB4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07D11219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AB0041F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3B1885" w14:paraId="63E866BE" w14:textId="77777777" w:rsidTr="00613372">
        <w:tc>
          <w:tcPr>
            <w:tcW w:w="10205" w:type="dxa"/>
            <w:gridSpan w:val="3"/>
          </w:tcPr>
          <w:p w14:paraId="52F0332F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Подуслуга «Изменение договоров найма жилого помещения специализированного жилищного фонда»</w:t>
            </w:r>
          </w:p>
        </w:tc>
      </w:tr>
      <w:tr w:rsidR="00910C61" w:rsidRPr="003B1885" w14:paraId="3D856E22" w14:textId="77777777" w:rsidTr="00613372">
        <w:tc>
          <w:tcPr>
            <w:tcW w:w="1350" w:type="dxa"/>
          </w:tcPr>
          <w:p w14:paraId="65BA6A9A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</w:tcPr>
          <w:p w14:paraId="3B987F25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4D65824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212DE771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2794228A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8FDD947" w14:textId="52ADBE9A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B188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3B1885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910C61" w:rsidRPr="003B1885" w14:paraId="30079471" w14:textId="77777777" w:rsidTr="00613372">
        <w:tc>
          <w:tcPr>
            <w:tcW w:w="1350" w:type="dxa"/>
          </w:tcPr>
          <w:p w14:paraId="42DED336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5433" w:type="dxa"/>
          </w:tcPr>
          <w:p w14:paraId="795995AE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5AD953D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509513E0" w14:textId="79E81796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02285D9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619BC5FE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2DD68480" w14:textId="77777777" w:rsidR="00910C61" w:rsidRPr="003B1885" w:rsidRDefault="009B4F24">
      <w:pPr>
        <w:rPr>
          <w:sz w:val="24"/>
          <w:szCs w:val="24"/>
        </w:rPr>
        <w:sectPr w:rsidR="00910C61" w:rsidRPr="003B1885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3B1885">
        <w:rPr>
          <w:sz w:val="24"/>
          <w:szCs w:val="24"/>
        </w:rPr>
        <w:br w:type="page"/>
      </w:r>
    </w:p>
    <w:p w14:paraId="19A5E6FD" w14:textId="77777777" w:rsidR="00910C61" w:rsidRPr="003B1885" w:rsidRDefault="009B4F24">
      <w:pPr>
        <w:ind w:left="8957"/>
        <w:jc w:val="both"/>
        <w:rPr>
          <w:sz w:val="24"/>
          <w:szCs w:val="24"/>
        </w:rPr>
      </w:pPr>
      <w:bookmarkStart w:id="1" w:name="_Hlk94541530_Копия_1_Копия_1_Копия_1_Коп"/>
      <w:bookmarkEnd w:id="1"/>
      <w:r w:rsidRPr="003B1885">
        <w:rPr>
          <w:sz w:val="24"/>
          <w:szCs w:val="24"/>
        </w:rPr>
        <w:lastRenderedPageBreak/>
        <w:t xml:space="preserve">Приложение </w:t>
      </w:r>
      <w:r w:rsidRPr="003B1885">
        <w:rPr>
          <w:sz w:val="24"/>
          <w:szCs w:val="24"/>
          <w:lang w:val="en-US"/>
        </w:rPr>
        <w:t>3</w:t>
      </w:r>
    </w:p>
    <w:p w14:paraId="0C9B2C23" w14:textId="77777777" w:rsidR="00910C61" w:rsidRPr="003B1885" w:rsidRDefault="009B4F24">
      <w:pPr>
        <w:ind w:left="8957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37F90558" w14:textId="77777777" w:rsidR="00910C61" w:rsidRPr="003B1885" w:rsidRDefault="009B4F24">
      <w:pPr>
        <w:ind w:left="8957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674ED782" w14:textId="6682ED79" w:rsidR="00910C61" w:rsidRPr="003B1885" w:rsidRDefault="009B4F24">
      <w:pPr>
        <w:ind w:left="8957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6AE8E8F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19FF937" w14:textId="77777777" w:rsidR="00910C61" w:rsidRPr="003B1885" w:rsidRDefault="009B4F24">
      <w:pPr>
        <w:pStyle w:val="26"/>
        <w:spacing w:after="0"/>
        <w:jc w:val="center"/>
        <w:rPr>
          <w:sz w:val="24"/>
          <w:szCs w:val="24"/>
        </w:rPr>
      </w:pPr>
      <w:r w:rsidRPr="003B1885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712870B8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910C61" w:rsidRPr="003B1885" w14:paraId="1786936B" w14:textId="77777777" w:rsidTr="00C33462">
        <w:tc>
          <w:tcPr>
            <w:tcW w:w="348" w:type="dxa"/>
          </w:tcPr>
          <w:p w14:paraId="3779367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402B165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Наименование документов</w:t>
            </w:r>
          </w:p>
          <w:p w14:paraId="50061B9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55E65D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617518E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644A550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 предоставляется:</w:t>
            </w:r>
          </w:p>
          <w:p w14:paraId="12ACBCF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Обязательно/</w:t>
            </w:r>
            <w:r w:rsidRPr="003B1885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07DA3E4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3B1885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14:paraId="5A92F40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52A8245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10C61" w:rsidRPr="003B1885" w14:paraId="62E43704" w14:textId="77777777" w:rsidTr="00C33462">
        <w:trPr>
          <w:trHeight w:val="326"/>
        </w:trPr>
        <w:tc>
          <w:tcPr>
            <w:tcW w:w="348" w:type="dxa"/>
          </w:tcPr>
          <w:p w14:paraId="20D22EB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A57CB5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5520E22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990132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573BD97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2E11C42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7A9FE36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7</w:t>
            </w:r>
          </w:p>
        </w:tc>
      </w:tr>
      <w:tr w:rsidR="00910C61" w:rsidRPr="003B1885" w14:paraId="1CCAD766" w14:textId="77777777" w:rsidTr="00C33462">
        <w:trPr>
          <w:trHeight w:val="340"/>
        </w:trPr>
        <w:tc>
          <w:tcPr>
            <w:tcW w:w="14590" w:type="dxa"/>
            <w:gridSpan w:val="7"/>
          </w:tcPr>
          <w:p w14:paraId="681F88A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910C61" w:rsidRPr="003B1885" w14:paraId="675DFAA1" w14:textId="77777777" w:rsidTr="00C33462">
        <w:trPr>
          <w:trHeight w:val="286"/>
        </w:trPr>
        <w:tc>
          <w:tcPr>
            <w:tcW w:w="348" w:type="dxa"/>
            <w:vMerge w:val="restart"/>
          </w:tcPr>
          <w:p w14:paraId="2CB61E4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61B4427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</w:tcPr>
          <w:p w14:paraId="5B65A8D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</w:tcPr>
          <w:p w14:paraId="660A238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E00F3F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  <w:p w14:paraId="759B23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BAD626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25A5DEB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3B1885" w14:paraId="534EF784" w14:textId="77777777" w:rsidTr="00C33462">
        <w:trPr>
          <w:trHeight w:val="1286"/>
        </w:trPr>
        <w:tc>
          <w:tcPr>
            <w:tcW w:w="348" w:type="dxa"/>
            <w:vMerge/>
          </w:tcPr>
          <w:p w14:paraId="1B64DEC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7C2A46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28BFE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357EB2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  <w:p w14:paraId="7EE3E00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071719C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C43E27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53076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654C3D74" w14:textId="77777777" w:rsidTr="00C33462">
        <w:trPr>
          <w:trHeight w:val="276"/>
        </w:trPr>
        <w:tc>
          <w:tcPr>
            <w:tcW w:w="348" w:type="dxa"/>
            <w:vMerge/>
          </w:tcPr>
          <w:p w14:paraId="177A76B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0293CA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09656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588509B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</w:tcPr>
          <w:p w14:paraId="02D2D3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CF95E9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ADBD8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271C4E15" w14:textId="77777777" w:rsidTr="00C33462">
        <w:trPr>
          <w:trHeight w:val="307"/>
        </w:trPr>
        <w:tc>
          <w:tcPr>
            <w:tcW w:w="348" w:type="dxa"/>
            <w:vMerge/>
          </w:tcPr>
          <w:p w14:paraId="38DE767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97284B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95A857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0BF4BC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5C9C19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814AA9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BE0B8B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3B1885" w14:paraId="2077DED5" w14:textId="77777777" w:rsidTr="00C33462">
        <w:trPr>
          <w:trHeight w:val="307"/>
        </w:trPr>
        <w:tc>
          <w:tcPr>
            <w:tcW w:w="348" w:type="dxa"/>
            <w:vMerge w:val="restart"/>
          </w:tcPr>
          <w:p w14:paraId="03EC354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</w:tcPr>
          <w:p w14:paraId="17C3A5E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</w:tcPr>
          <w:p w14:paraId="47BF63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</w:tcPr>
          <w:p w14:paraId="1449EFC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37F9CF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  <w:p w14:paraId="01B6D35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DD61E8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A5EC35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3B1885" w14:paraId="674F34C2" w14:textId="77777777" w:rsidTr="00C33462">
        <w:trPr>
          <w:trHeight w:val="307"/>
        </w:trPr>
        <w:tc>
          <w:tcPr>
            <w:tcW w:w="348" w:type="dxa"/>
            <w:vMerge/>
          </w:tcPr>
          <w:p w14:paraId="31AC542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B24BCD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B6DAD8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9A6953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6B841C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5BFD8A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BE7D12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2BB4E791" w14:textId="77777777" w:rsidTr="00C33462">
        <w:trPr>
          <w:trHeight w:val="307"/>
        </w:trPr>
        <w:tc>
          <w:tcPr>
            <w:tcW w:w="348" w:type="dxa"/>
            <w:vMerge/>
          </w:tcPr>
          <w:p w14:paraId="64A7D8C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63456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E6A71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A5FC1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09C5089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6E7B44A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1FC6B8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3B1885" w14:paraId="03AFCD8B" w14:textId="77777777" w:rsidTr="00C33462">
        <w:trPr>
          <w:trHeight w:val="129"/>
        </w:trPr>
        <w:tc>
          <w:tcPr>
            <w:tcW w:w="348" w:type="dxa"/>
            <w:vMerge w:val="restart"/>
          </w:tcPr>
          <w:p w14:paraId="562465E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4D65A8D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00BA8E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01, 03, 05</w:t>
            </w:r>
          </w:p>
          <w:p w14:paraId="6A5BB3D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0ECD4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61E5903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  <w:p w14:paraId="3EDA075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4D575B8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B5F579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45842A10" w14:textId="77777777" w:rsidTr="00C33462">
        <w:trPr>
          <w:trHeight w:val="129"/>
        </w:trPr>
        <w:tc>
          <w:tcPr>
            <w:tcW w:w="348" w:type="dxa"/>
            <w:vMerge/>
          </w:tcPr>
          <w:p w14:paraId="0A6CFBE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207AAE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B3504D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C067AA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F9D13E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10F1E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D1C660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5DFAE271" w14:textId="77777777" w:rsidTr="00C33462">
        <w:trPr>
          <w:trHeight w:val="129"/>
        </w:trPr>
        <w:tc>
          <w:tcPr>
            <w:tcW w:w="348" w:type="dxa"/>
            <w:vMerge/>
          </w:tcPr>
          <w:p w14:paraId="7A4E6EC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FC55E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47967B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08C088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172F2BD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07B1649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B6CF4D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910C61" w:rsidRPr="003B1885" w14:paraId="56F691FF" w14:textId="77777777" w:rsidTr="00C33462">
        <w:tc>
          <w:tcPr>
            <w:tcW w:w="348" w:type="dxa"/>
            <w:vMerge w:val="restart"/>
          </w:tcPr>
          <w:p w14:paraId="7CCDFFE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05DE847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48C19A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14:paraId="4DC0E86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CA0448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2B71E71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4BBAC3C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01B9EBF6" w14:textId="77777777" w:rsidTr="00C33462">
        <w:tc>
          <w:tcPr>
            <w:tcW w:w="348" w:type="dxa"/>
            <w:vMerge/>
          </w:tcPr>
          <w:p w14:paraId="4C4BCD8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317E75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711E84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5084A6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A1A1E4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07E4E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4E64A3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3C6E253A" w14:textId="77777777" w:rsidTr="00C33462">
        <w:trPr>
          <w:trHeight w:val="1447"/>
        </w:trPr>
        <w:tc>
          <w:tcPr>
            <w:tcW w:w="348" w:type="dxa"/>
            <w:vMerge/>
          </w:tcPr>
          <w:p w14:paraId="549DF6E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B1536F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7EB4E3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923962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545172A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6965F6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1D7C92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E4C3D2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Файл с расширением DOC, DOCX, JPEG, JPG, BMP, </w:t>
            </w:r>
            <w:r w:rsidRPr="003B1885">
              <w:rPr>
                <w:sz w:val="24"/>
                <w:szCs w:val="24"/>
              </w:rPr>
              <w:lastRenderedPageBreak/>
              <w:t>PNG, PDF, XML, RAR, ZIP, 7z, SIG</w:t>
            </w:r>
          </w:p>
          <w:p w14:paraId="7DD3ABA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160C7AD8" w14:textId="77777777" w:rsidTr="00C33462">
        <w:trPr>
          <w:trHeight w:val="372"/>
        </w:trPr>
        <w:tc>
          <w:tcPr>
            <w:tcW w:w="348" w:type="dxa"/>
            <w:vMerge w:val="restart"/>
          </w:tcPr>
          <w:p w14:paraId="6896F50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</w:tcPr>
          <w:p w14:paraId="0242773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4AE44DE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338C5C8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AC567F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232B49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E47E03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 обращении id Заявителя 03 — оригинал.</w:t>
            </w:r>
          </w:p>
          <w:p w14:paraId="4671C7D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 обращении id Заявителя 05 — копия, 1 экз., оригинал для сверки.</w:t>
            </w:r>
          </w:p>
        </w:tc>
      </w:tr>
      <w:tr w:rsidR="00910C61" w:rsidRPr="003B1885" w14:paraId="512991F4" w14:textId="77777777" w:rsidTr="00C33462">
        <w:trPr>
          <w:trHeight w:val="341"/>
        </w:trPr>
        <w:tc>
          <w:tcPr>
            <w:tcW w:w="348" w:type="dxa"/>
            <w:vMerge/>
          </w:tcPr>
          <w:p w14:paraId="77D16DF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8753B4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46F1D3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5C13A8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0EE00B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59E398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210FF9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4334C1D2" w14:textId="77777777" w:rsidTr="00C33462">
        <w:trPr>
          <w:trHeight w:val="341"/>
        </w:trPr>
        <w:tc>
          <w:tcPr>
            <w:tcW w:w="348" w:type="dxa"/>
            <w:vMerge/>
          </w:tcPr>
          <w:p w14:paraId="42D1188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AA6D98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DF495E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B282BD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26BE4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5EAE9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75BC56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6B1847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456338ED" w14:textId="77777777" w:rsidTr="00C33462">
        <w:tc>
          <w:tcPr>
            <w:tcW w:w="348" w:type="dxa"/>
            <w:vMerge w:val="restart"/>
          </w:tcPr>
          <w:p w14:paraId="59FC6C4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43D2DB9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</w:tcPr>
          <w:p w14:paraId="0B3E72F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5CC478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8E1579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</w:tcPr>
          <w:p w14:paraId="37EB243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52D80C7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6B4FAE38" w14:textId="77777777" w:rsidTr="00C33462">
        <w:tc>
          <w:tcPr>
            <w:tcW w:w="348" w:type="dxa"/>
            <w:vMerge/>
          </w:tcPr>
          <w:p w14:paraId="0A8BB41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C87AD1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083F0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367743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2E25F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175FB6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63A72B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06B93BCC" w14:textId="77777777" w:rsidTr="00C33462">
        <w:trPr>
          <w:trHeight w:val="1433"/>
        </w:trPr>
        <w:tc>
          <w:tcPr>
            <w:tcW w:w="348" w:type="dxa"/>
            <w:vMerge/>
          </w:tcPr>
          <w:p w14:paraId="6ADB8F1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40CF27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FBEB75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28C64F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F0A21F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2C69A9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826396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D74D91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5A6FB051" w14:textId="77777777" w:rsidTr="00C33462">
        <w:tc>
          <w:tcPr>
            <w:tcW w:w="348" w:type="dxa"/>
            <w:vMerge w:val="restart"/>
          </w:tcPr>
          <w:p w14:paraId="0B37BF1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</w:tcPr>
          <w:p w14:paraId="74AA1E0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</w:tcPr>
          <w:p w14:paraId="3D4FFD5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40B6CEF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02FBEB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</w:t>
            </w:r>
            <w:r w:rsidRPr="003B1885">
              <w:rPr>
                <w:sz w:val="24"/>
                <w:szCs w:val="24"/>
              </w:rPr>
              <w:lastRenderedPageBreak/>
              <w:t>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</w:tcPr>
          <w:p w14:paraId="02B34CA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</w:tcPr>
          <w:p w14:paraId="3390F0B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1DC75C47" w14:textId="77777777" w:rsidTr="00C33462">
        <w:tc>
          <w:tcPr>
            <w:tcW w:w="348" w:type="dxa"/>
            <w:vMerge/>
          </w:tcPr>
          <w:p w14:paraId="09CBEC5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F379CE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38C149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FFE3B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74026A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317D3F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42BC23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7C1664C5" w14:textId="77777777" w:rsidTr="00C33462">
        <w:tc>
          <w:tcPr>
            <w:tcW w:w="348" w:type="dxa"/>
            <w:vMerge/>
          </w:tcPr>
          <w:p w14:paraId="042BD98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144B95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486A89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FE002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759599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9D0071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CAD17D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7791B3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910C61" w:rsidRPr="003B1885" w14:paraId="0791D6D3" w14:textId="77777777" w:rsidTr="00C33462">
        <w:tc>
          <w:tcPr>
            <w:tcW w:w="348" w:type="dxa"/>
            <w:vMerge w:val="restart"/>
          </w:tcPr>
          <w:p w14:paraId="0224DE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</w:tcPr>
          <w:p w14:paraId="5B7B240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</w:tcPr>
          <w:p w14:paraId="1E22526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C0F25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61CFBA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</w:tcPr>
          <w:p w14:paraId="50EECA3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3CFD7A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910C61" w:rsidRPr="003B1885" w14:paraId="4D081CBB" w14:textId="77777777" w:rsidTr="00C33462">
        <w:tc>
          <w:tcPr>
            <w:tcW w:w="348" w:type="dxa"/>
            <w:vMerge/>
          </w:tcPr>
          <w:p w14:paraId="00EB218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77175A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BB8A6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3BA0EC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3D4BA7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020B1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0717E5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3C95F285" w14:textId="77777777" w:rsidTr="00C33462">
        <w:tc>
          <w:tcPr>
            <w:tcW w:w="348" w:type="dxa"/>
            <w:vMerge/>
          </w:tcPr>
          <w:p w14:paraId="4B42FF0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3ED29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21A7E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B33E3F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0BE909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9BED54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909543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5EFD39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0E46D9C4" w14:textId="77777777" w:rsidTr="00C33462">
        <w:trPr>
          <w:trHeight w:val="226"/>
        </w:trPr>
        <w:tc>
          <w:tcPr>
            <w:tcW w:w="348" w:type="dxa"/>
            <w:vMerge w:val="restart"/>
          </w:tcPr>
          <w:p w14:paraId="5F85B2E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</w:tcPr>
          <w:p w14:paraId="272D38E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0CED193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7EEC186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</w:tcPr>
          <w:p w14:paraId="4271430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0E25E12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5E3C4F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4AC54DC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Оригинал, 1 экз.</w:t>
            </w:r>
          </w:p>
        </w:tc>
      </w:tr>
      <w:tr w:rsidR="00910C61" w:rsidRPr="003B1885" w14:paraId="30B3B811" w14:textId="77777777" w:rsidTr="00C33462">
        <w:trPr>
          <w:trHeight w:val="226"/>
        </w:trPr>
        <w:tc>
          <w:tcPr>
            <w:tcW w:w="348" w:type="dxa"/>
            <w:vMerge/>
          </w:tcPr>
          <w:p w14:paraId="4F1CE65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BD123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70787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7CA0E5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7D95511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45584C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FD3857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3573BC2E" w14:textId="77777777" w:rsidTr="00C33462">
        <w:tc>
          <w:tcPr>
            <w:tcW w:w="348" w:type="dxa"/>
            <w:vMerge/>
          </w:tcPr>
          <w:p w14:paraId="79A920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850641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F1C391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8C721C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A6814B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05F0155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66E6DB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-</w:t>
            </w:r>
          </w:p>
        </w:tc>
      </w:tr>
      <w:tr w:rsidR="00910C61" w:rsidRPr="003B1885" w14:paraId="0ADC6F8A" w14:textId="77777777" w:rsidTr="00C33462">
        <w:tc>
          <w:tcPr>
            <w:tcW w:w="14590" w:type="dxa"/>
            <w:gridSpan w:val="7"/>
          </w:tcPr>
          <w:p w14:paraId="3406FB1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910C61" w:rsidRPr="003B1885" w14:paraId="245E989D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45AFB9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015D0E9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</w:tcPr>
          <w:p w14:paraId="6A0558C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6A2C6ED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5A40BA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4160340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2B8BE0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3B1885" w14:paraId="0B8E8C17" w14:textId="77777777" w:rsidTr="00C33462">
        <w:trPr>
          <w:trHeight w:val="112"/>
        </w:trPr>
        <w:tc>
          <w:tcPr>
            <w:tcW w:w="348" w:type="dxa"/>
            <w:vMerge/>
          </w:tcPr>
          <w:p w14:paraId="5C118DD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7C0E0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3426D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DC22A2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CD8925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B72912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369F6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05ECE41C" w14:textId="77777777" w:rsidTr="00C33462">
        <w:trPr>
          <w:trHeight w:val="112"/>
        </w:trPr>
        <w:tc>
          <w:tcPr>
            <w:tcW w:w="348" w:type="dxa"/>
            <w:vMerge/>
          </w:tcPr>
          <w:p w14:paraId="76A0F50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E4902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7B82E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B58F9F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7A0E6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886B26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276C30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123CFE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11B1C5B7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6BF7C96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14:paraId="1BF58BD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</w:tcPr>
          <w:p w14:paraId="3601BB4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B79566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8F554B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76BF9E1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302189D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3B1885" w14:paraId="0950F007" w14:textId="77777777" w:rsidTr="00C33462">
        <w:trPr>
          <w:trHeight w:val="112"/>
        </w:trPr>
        <w:tc>
          <w:tcPr>
            <w:tcW w:w="348" w:type="dxa"/>
            <w:vMerge/>
          </w:tcPr>
          <w:p w14:paraId="6BFAB15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B71D80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9796FC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2C1894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BBF87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737528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066F85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65A1989E" w14:textId="77777777" w:rsidTr="00C33462">
        <w:trPr>
          <w:trHeight w:val="112"/>
        </w:trPr>
        <w:tc>
          <w:tcPr>
            <w:tcW w:w="348" w:type="dxa"/>
            <w:vMerge/>
          </w:tcPr>
          <w:p w14:paraId="011503A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E39EDF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F6B9C5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E5992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D46E57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03DF067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E07C81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2B93F16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3E620C1E" w14:textId="77777777" w:rsidTr="00C33462">
        <w:trPr>
          <w:trHeight w:val="112"/>
        </w:trPr>
        <w:tc>
          <w:tcPr>
            <w:tcW w:w="348" w:type="dxa"/>
          </w:tcPr>
          <w:p w14:paraId="0368E42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14:paraId="6A06791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</w:tcPr>
          <w:p w14:paraId="155FA8D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</w:tcPr>
          <w:p w14:paraId="11DE13C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0FA8BB6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</w:tcPr>
          <w:p w14:paraId="572AA55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1A16515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Запрашивается посредством СМЭВ:</w:t>
            </w:r>
          </w:p>
          <w:p w14:paraId="653BB37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910C61" w:rsidRPr="003B1885" w14:paraId="2D51F893" w14:textId="77777777" w:rsidTr="00C33462">
        <w:trPr>
          <w:trHeight w:val="112"/>
        </w:trPr>
        <w:tc>
          <w:tcPr>
            <w:tcW w:w="348" w:type="dxa"/>
          </w:tcPr>
          <w:p w14:paraId="5277B3D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14:paraId="553B09E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</w:tcPr>
          <w:p w14:paraId="54F7079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14:paraId="23EAA8D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7C5CCF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</w:tcPr>
          <w:p w14:paraId="0F93F11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39953D0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910C61" w:rsidRPr="003B1885" w14:paraId="2717140A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3CB9F57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450BD7A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</w:tcPr>
          <w:p w14:paraId="725D560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01B9DFA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52C6AC04" w14:textId="1650138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По инициативе заявителя/ </w:t>
            </w:r>
            <w:r w:rsidR="0027391A" w:rsidRPr="003B1885">
              <w:rPr>
                <w:sz w:val="24"/>
                <w:szCs w:val="24"/>
              </w:rPr>
              <w:t>сведения содержатся в Управляющей компании</w:t>
            </w:r>
          </w:p>
        </w:tc>
        <w:tc>
          <w:tcPr>
            <w:tcW w:w="2431" w:type="dxa"/>
            <w:vMerge w:val="restart"/>
          </w:tcPr>
          <w:p w14:paraId="2AC1E9D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C34225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3B1885" w14:paraId="4BDC2306" w14:textId="77777777" w:rsidTr="00C33462">
        <w:trPr>
          <w:trHeight w:val="113"/>
        </w:trPr>
        <w:tc>
          <w:tcPr>
            <w:tcW w:w="348" w:type="dxa"/>
            <w:vMerge/>
          </w:tcPr>
          <w:p w14:paraId="3B689DC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7797C1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9B2D7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E2B17C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63BEAF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3B1A5A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12CB9A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27975F7C" w14:textId="77777777" w:rsidTr="00C33462">
        <w:trPr>
          <w:trHeight w:val="113"/>
        </w:trPr>
        <w:tc>
          <w:tcPr>
            <w:tcW w:w="348" w:type="dxa"/>
            <w:vMerge/>
          </w:tcPr>
          <w:p w14:paraId="57387CB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1542A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AB207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70A46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0306CD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CCBAD9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CCFA35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4BA3BD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21E2B988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7536D58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53ABD40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</w:t>
            </w:r>
            <w:r w:rsidRPr="003B1885">
              <w:rPr>
                <w:sz w:val="24"/>
                <w:szCs w:val="24"/>
              </w:rPr>
              <w:lastRenderedPageBreak/>
              <w:t>жилищный фонд, о предоставлении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01F1B47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</w:tcPr>
          <w:p w14:paraId="30A3E06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19E41C8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</w:tcPr>
          <w:p w14:paraId="5F27E48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876D55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3B1885" w14:paraId="2BDF1326" w14:textId="77777777" w:rsidTr="00C33462">
        <w:trPr>
          <w:trHeight w:val="113"/>
        </w:trPr>
        <w:tc>
          <w:tcPr>
            <w:tcW w:w="348" w:type="dxa"/>
            <w:vMerge/>
          </w:tcPr>
          <w:p w14:paraId="11F44AD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3E8931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5FC9E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1D14FA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E97E1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99698E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1740B3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53A022E9" w14:textId="77777777" w:rsidTr="00C33462">
        <w:trPr>
          <w:trHeight w:val="113"/>
        </w:trPr>
        <w:tc>
          <w:tcPr>
            <w:tcW w:w="348" w:type="dxa"/>
            <w:vMerge/>
          </w:tcPr>
          <w:p w14:paraId="27EE6E4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10A3D1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0D763C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21B351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8CF8A8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D01405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40F374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Файл с расширением DOC, DOCX, JPEG, JPG, BMP, </w:t>
            </w:r>
            <w:r w:rsidRPr="003B1885">
              <w:rPr>
                <w:sz w:val="24"/>
                <w:szCs w:val="24"/>
              </w:rPr>
              <w:lastRenderedPageBreak/>
              <w:t>PNG, PDF, XML, RAR, ZIP, 7z, SIG</w:t>
            </w:r>
          </w:p>
          <w:p w14:paraId="26C7A20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3517DA34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4168373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vMerge w:val="restart"/>
          </w:tcPr>
          <w:p w14:paraId="561AE20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</w:tcPr>
          <w:p w14:paraId="605E882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9A16F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36EB5B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</w:tcPr>
          <w:p w14:paraId="693D7CE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6EE755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3B1885" w14:paraId="3C3F2674" w14:textId="77777777" w:rsidTr="00C33462">
        <w:trPr>
          <w:trHeight w:val="113"/>
        </w:trPr>
        <w:tc>
          <w:tcPr>
            <w:tcW w:w="348" w:type="dxa"/>
            <w:vMerge/>
          </w:tcPr>
          <w:p w14:paraId="6F1AC9D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1BE2BD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7A50FA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6623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701DA8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D2A2A8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45ADEBE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6AAD46F6" w14:textId="77777777" w:rsidTr="00C33462">
        <w:trPr>
          <w:trHeight w:val="113"/>
        </w:trPr>
        <w:tc>
          <w:tcPr>
            <w:tcW w:w="348" w:type="dxa"/>
            <w:vMerge/>
          </w:tcPr>
          <w:p w14:paraId="5DB2F27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C1C7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ACD04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CBF25D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C1B47C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D9C75D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661212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5740C40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14:paraId="14884654" w14:textId="77777777" w:rsidR="00910C61" w:rsidRPr="003B1885" w:rsidRDefault="009B4F24">
      <w:pPr>
        <w:rPr>
          <w:sz w:val="24"/>
          <w:szCs w:val="24"/>
        </w:rPr>
        <w:sectPr w:rsidR="00910C61" w:rsidRPr="003B188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3B1885">
        <w:rPr>
          <w:sz w:val="24"/>
          <w:szCs w:val="24"/>
        </w:rPr>
        <w:br w:type="page"/>
      </w:r>
    </w:p>
    <w:p w14:paraId="4AFEBAC3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2" w:name="_Hlk94541530_Копия_1_Копия_1_Копия_2"/>
      <w:bookmarkEnd w:id="2"/>
      <w:r w:rsidRPr="003B1885">
        <w:rPr>
          <w:sz w:val="24"/>
          <w:szCs w:val="24"/>
        </w:rPr>
        <w:lastRenderedPageBreak/>
        <w:t>Приложение 4</w:t>
      </w:r>
    </w:p>
    <w:p w14:paraId="294FB829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7258D74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5546DB10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DB95E90" w14:textId="6341309F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F34011" w14:textId="77777777" w:rsidR="00C33462" w:rsidRPr="003B1885" w:rsidRDefault="00C33462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B6D8FA8" w14:textId="77777777" w:rsidR="00910C61" w:rsidRPr="003B1885" w:rsidRDefault="009B4F2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3B1885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52CF59A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5"/>
        <w:gridCol w:w="2129"/>
      </w:tblGrid>
      <w:tr w:rsidR="00910C61" w:rsidRPr="003B1885" w14:paraId="2C2512CD" w14:textId="77777777" w:rsidTr="0027391A">
        <w:tc>
          <w:tcPr>
            <w:tcW w:w="471" w:type="dxa"/>
          </w:tcPr>
          <w:p w14:paraId="48D6D90E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7551CC31" w14:textId="77777777" w:rsidR="00910C61" w:rsidRPr="003B1885" w:rsidRDefault="009B4F2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5E137965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910C61" w:rsidRPr="003B1885" w14:paraId="63BF401C" w14:textId="77777777" w:rsidTr="0027391A">
        <w:tc>
          <w:tcPr>
            <w:tcW w:w="10205" w:type="dxa"/>
            <w:gridSpan w:val="3"/>
          </w:tcPr>
          <w:p w14:paraId="254F06A9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10C61" w:rsidRPr="003B1885" w14:paraId="5352631B" w14:textId="77777777" w:rsidTr="0027391A">
        <w:tc>
          <w:tcPr>
            <w:tcW w:w="471" w:type="dxa"/>
          </w:tcPr>
          <w:p w14:paraId="3B0B4D4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3BA0BE90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20BB7A5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6DCD259" w14:textId="77777777" w:rsidTr="0027391A">
        <w:tc>
          <w:tcPr>
            <w:tcW w:w="471" w:type="dxa"/>
          </w:tcPr>
          <w:p w14:paraId="1AB0DF6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E77F932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2B9FA72A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60CD8AAD" w14:textId="77777777" w:rsidTr="0027391A">
        <w:tc>
          <w:tcPr>
            <w:tcW w:w="471" w:type="dxa"/>
          </w:tcPr>
          <w:p w14:paraId="007E5CE1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0ABDCE3A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2E9D3A2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B60985B" w14:textId="77777777" w:rsidTr="0027391A">
        <w:tc>
          <w:tcPr>
            <w:tcW w:w="471" w:type="dxa"/>
          </w:tcPr>
          <w:p w14:paraId="484E0B7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751BAD7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41DBE157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162A4DEB" w14:textId="77777777" w:rsidTr="0027391A">
        <w:tc>
          <w:tcPr>
            <w:tcW w:w="471" w:type="dxa"/>
          </w:tcPr>
          <w:p w14:paraId="33C1950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24800431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5E2D97E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0BA3C9D4" w14:textId="77777777" w:rsidTr="0027391A">
        <w:tc>
          <w:tcPr>
            <w:tcW w:w="471" w:type="dxa"/>
          </w:tcPr>
          <w:p w14:paraId="6FFBFCA5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311842B3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</w:tcPr>
          <w:p w14:paraId="0AC39124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4814ADA9" w14:textId="77777777" w:rsidTr="0027391A">
        <w:tc>
          <w:tcPr>
            <w:tcW w:w="471" w:type="dxa"/>
          </w:tcPr>
          <w:p w14:paraId="258282E3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1AE41323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3ABEE2E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3BC6FD35" w14:textId="77777777" w:rsidTr="0027391A">
        <w:tc>
          <w:tcPr>
            <w:tcW w:w="471" w:type="dxa"/>
          </w:tcPr>
          <w:p w14:paraId="5C570722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11B97BE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13D3B4A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06BC4F69" w14:textId="77777777" w:rsidTr="0027391A">
        <w:tc>
          <w:tcPr>
            <w:tcW w:w="471" w:type="dxa"/>
          </w:tcPr>
          <w:p w14:paraId="5BECA21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2013ED6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</w:tcPr>
          <w:p w14:paraId="378865F6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753C4971" w14:textId="77777777" w:rsidTr="0027391A">
        <w:tc>
          <w:tcPr>
            <w:tcW w:w="471" w:type="dxa"/>
          </w:tcPr>
          <w:p w14:paraId="013F15B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6C3195A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4547F985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7B420A7" w14:textId="77777777" w:rsidTr="0027391A">
        <w:tc>
          <w:tcPr>
            <w:tcW w:w="471" w:type="dxa"/>
          </w:tcPr>
          <w:p w14:paraId="24DA63F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693AEF7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</w:tcPr>
          <w:p w14:paraId="1502CE61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1CBA4939" w14:textId="77777777" w:rsidTr="0027391A">
        <w:tc>
          <w:tcPr>
            <w:tcW w:w="10205" w:type="dxa"/>
            <w:gridSpan w:val="3"/>
          </w:tcPr>
          <w:p w14:paraId="44557019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10C61" w:rsidRPr="003B1885" w14:paraId="267E4906" w14:textId="77777777" w:rsidTr="0027391A">
        <w:tc>
          <w:tcPr>
            <w:tcW w:w="471" w:type="dxa"/>
          </w:tcPr>
          <w:p w14:paraId="3197D6E4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14:paraId="291BB1B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10C61" w:rsidRPr="003B1885" w14:paraId="615FD31D" w14:textId="77777777" w:rsidTr="0027391A">
        <w:tc>
          <w:tcPr>
            <w:tcW w:w="10205" w:type="dxa"/>
            <w:gridSpan w:val="3"/>
          </w:tcPr>
          <w:p w14:paraId="55C428D8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10C61" w:rsidRPr="003B1885" w14:paraId="3EF341D0" w14:textId="77777777" w:rsidTr="0027391A">
        <w:tc>
          <w:tcPr>
            <w:tcW w:w="471" w:type="dxa"/>
          </w:tcPr>
          <w:p w14:paraId="3432E7E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</w:tcPr>
          <w:p w14:paraId="1FF7B076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</w:tcPr>
          <w:p w14:paraId="7C39580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4BAA4DC5" w14:textId="77777777" w:rsidTr="0027391A">
        <w:tc>
          <w:tcPr>
            <w:tcW w:w="471" w:type="dxa"/>
          </w:tcPr>
          <w:p w14:paraId="15309BD0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4D62679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268EB45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01, 02, 05, 06</w:t>
            </w:r>
          </w:p>
        </w:tc>
      </w:tr>
      <w:tr w:rsidR="00910C61" w:rsidRPr="003B1885" w14:paraId="7E27D79E" w14:textId="77777777" w:rsidTr="0027391A">
        <w:tc>
          <w:tcPr>
            <w:tcW w:w="471" w:type="dxa"/>
          </w:tcPr>
          <w:p w14:paraId="5F764D50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880F298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</w:tcPr>
          <w:p w14:paraId="65E786B6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01, 02</w:t>
            </w:r>
          </w:p>
        </w:tc>
      </w:tr>
      <w:tr w:rsidR="00910C61" w:rsidRPr="003B1885" w14:paraId="1923F736" w14:textId="77777777" w:rsidTr="0027391A">
        <w:tc>
          <w:tcPr>
            <w:tcW w:w="471" w:type="dxa"/>
          </w:tcPr>
          <w:p w14:paraId="5987D0F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4A697F35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4C41F36A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61EB8F94" w14:textId="77777777" w:rsidTr="0027391A">
        <w:tc>
          <w:tcPr>
            <w:tcW w:w="471" w:type="dxa"/>
          </w:tcPr>
          <w:p w14:paraId="13CF93F5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1D6BE078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</w:tcPr>
          <w:p w14:paraId="4E8F137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92B12EB" w14:textId="77777777" w:rsidTr="0027391A">
        <w:tc>
          <w:tcPr>
            <w:tcW w:w="10205" w:type="dxa"/>
            <w:gridSpan w:val="3"/>
          </w:tcPr>
          <w:p w14:paraId="24F0138F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910C61" w:rsidRPr="003B1885" w14:paraId="01ABCEB6" w14:textId="77777777" w:rsidTr="0027391A">
        <w:tc>
          <w:tcPr>
            <w:tcW w:w="471" w:type="dxa"/>
          </w:tcPr>
          <w:p w14:paraId="74817D2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26AB8C27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1E2C6A32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03 — 06</w:t>
            </w:r>
          </w:p>
          <w:p w14:paraId="28F2B238" w14:textId="77777777" w:rsidR="00910C61" w:rsidRPr="003B1885" w:rsidRDefault="00910C61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14:paraId="3725D0B8" w14:textId="77777777" w:rsidR="00910C61" w:rsidRPr="003B1885" w:rsidRDefault="009B4F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3B1885">
        <w:rPr>
          <w:sz w:val="24"/>
          <w:szCs w:val="24"/>
        </w:rPr>
        <w:br w:type="page"/>
      </w:r>
    </w:p>
    <w:p w14:paraId="40C4E9F4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3" w:name="_Hlk94541530_Копия_1_Копия_1_Копия_1_Ко1"/>
      <w:bookmarkEnd w:id="3"/>
      <w:r w:rsidRPr="003B1885">
        <w:rPr>
          <w:sz w:val="24"/>
          <w:szCs w:val="24"/>
        </w:rPr>
        <w:lastRenderedPageBreak/>
        <w:t>Приложение 5</w:t>
      </w:r>
    </w:p>
    <w:p w14:paraId="5D500E94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634C34E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7D968CC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13A2DE93" w14:textId="0A6668D3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6A4156B0" w14:textId="77777777" w:rsidR="00910C61" w:rsidRPr="003B1885" w:rsidRDefault="00910C61">
      <w:pPr>
        <w:ind w:firstLine="720"/>
        <w:jc w:val="right"/>
        <w:rPr>
          <w:rFonts w:eastAsia="Times New Roman"/>
          <w:b/>
          <w:sz w:val="24"/>
          <w:szCs w:val="24"/>
        </w:rPr>
      </w:pPr>
    </w:p>
    <w:p w14:paraId="67A77AFF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F267968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220C4C6C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4CDC8335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42A25608" w14:textId="77777777" w:rsidR="00910C61" w:rsidRPr="003B1885" w:rsidRDefault="009B4F24">
      <w:pPr>
        <w:ind w:firstLine="4962"/>
        <w:jc w:val="center"/>
        <w:rPr>
          <w:sz w:val="24"/>
          <w:szCs w:val="24"/>
        </w:rPr>
      </w:pPr>
      <w:r w:rsidRPr="003B1885">
        <w:rPr>
          <w:sz w:val="24"/>
          <w:szCs w:val="24"/>
        </w:rPr>
        <w:t>(кому)</w:t>
      </w:r>
    </w:p>
    <w:p w14:paraId="68CB3936" w14:textId="77777777" w:rsidR="00910C61" w:rsidRPr="003B1885" w:rsidRDefault="00910C61">
      <w:pPr>
        <w:pStyle w:val="OEM"/>
        <w:jc w:val="center"/>
        <w:rPr>
          <w:rFonts w:eastAsia="Times New Roman"/>
        </w:rPr>
      </w:pPr>
    </w:p>
    <w:p w14:paraId="575EB152" w14:textId="77777777" w:rsidR="00910C61" w:rsidRPr="003B1885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B1885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66C5756C" w14:textId="77777777" w:rsidR="00910C61" w:rsidRPr="003B1885" w:rsidRDefault="00910C61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403699E2" w14:textId="77777777" w:rsidR="00910C61" w:rsidRPr="003B1885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9BA514A" w14:textId="77777777" w:rsidR="00910C61" w:rsidRPr="003B1885" w:rsidRDefault="00910C61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BCD43B9" w14:textId="77777777" w:rsidR="00910C61" w:rsidRPr="003B1885" w:rsidRDefault="009B4F24">
      <w:pPr>
        <w:ind w:right="-1" w:firstLine="709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14:paraId="1CABE0C2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08DA3012" w14:textId="77777777" w:rsidR="00910C61" w:rsidRPr="003B1885" w:rsidRDefault="009B4F24">
      <w:pPr>
        <w:ind w:right="-1" w:firstLine="709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(Ф.И.О. заявителя,</w:t>
      </w:r>
    </w:p>
    <w:p w14:paraId="3572E1DB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134F54B2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14:paraId="6570E4BD" w14:textId="77777777" w:rsidR="00910C61" w:rsidRPr="003B1885" w:rsidRDefault="009B4F24">
      <w:pPr>
        <w:widowControl w:val="0"/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370409B7" w14:textId="77777777" w:rsidR="00910C61" w:rsidRPr="003B1885" w:rsidRDefault="009B4F24">
      <w:pPr>
        <w:ind w:right="-1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30F59044" w14:textId="77777777" w:rsidR="00910C61" w:rsidRPr="003B1885" w:rsidRDefault="009B4F24">
      <w:pPr>
        <w:ind w:right="-1"/>
        <w:jc w:val="center"/>
        <w:rPr>
          <w:rFonts w:eastAsia="Times New Roman"/>
          <w:i/>
          <w:iCs/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57AC51ED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08CFC70B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2613B196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____________________________________________________________________________________.</w:t>
      </w:r>
    </w:p>
    <w:p w14:paraId="5C9090FF" w14:textId="77777777" w:rsidR="00910C61" w:rsidRPr="003B1885" w:rsidRDefault="009B4F24">
      <w:pPr>
        <w:ind w:right="-1"/>
        <w:jc w:val="center"/>
        <w:rPr>
          <w:i/>
          <w:iCs/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311767BF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69F3CD72" w14:textId="77777777" w:rsidR="00910C61" w:rsidRPr="003B1885" w:rsidRDefault="00910C61">
      <w:pPr>
        <w:ind w:right="-1" w:firstLine="709"/>
        <w:jc w:val="both"/>
        <w:rPr>
          <w:sz w:val="24"/>
          <w:szCs w:val="24"/>
        </w:rPr>
      </w:pPr>
    </w:p>
    <w:p w14:paraId="491D7E0F" w14:textId="77777777" w:rsidR="00910C61" w:rsidRPr="003B1885" w:rsidRDefault="009B4F24">
      <w:pPr>
        <w:ind w:right="-1"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3B1885"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 w:rsidRPr="003B1885">
        <w:rPr>
          <w:rFonts w:eastAsia="Times New Roman"/>
          <w:sz w:val="24"/>
          <w:szCs w:val="24"/>
        </w:rPr>
        <w:t>, а также в судебном порядке.</w:t>
      </w:r>
    </w:p>
    <w:p w14:paraId="0B79D1A8" w14:textId="77777777" w:rsidR="00910C61" w:rsidRPr="003B1885" w:rsidRDefault="00910C61">
      <w:pPr>
        <w:rPr>
          <w:rFonts w:eastAsia="Times New Roman"/>
          <w:sz w:val="24"/>
          <w:szCs w:val="24"/>
        </w:rPr>
      </w:pPr>
    </w:p>
    <w:p w14:paraId="5B6CC317" w14:textId="77777777" w:rsidR="00910C61" w:rsidRPr="003B1885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14:paraId="768537DF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______________________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 xml:space="preserve">____________ 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>________________</w:t>
      </w:r>
    </w:p>
    <w:p w14:paraId="6FBD6324" w14:textId="77777777" w:rsidR="00910C61" w:rsidRPr="003B1885" w:rsidRDefault="009B4F24">
      <w:pPr>
        <w:rPr>
          <w:sz w:val="24"/>
          <w:szCs w:val="24"/>
        </w:rPr>
      </w:pPr>
      <w:r w:rsidRPr="003B1885">
        <w:rPr>
          <w:i/>
          <w:iCs/>
          <w:sz w:val="24"/>
          <w:szCs w:val="24"/>
        </w:rPr>
        <w:t xml:space="preserve">(должность 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>подпись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 xml:space="preserve">       (Ф.И.О.)</w:t>
      </w:r>
    </w:p>
    <w:p w14:paraId="4F91431B" w14:textId="77777777" w:rsidR="00910C61" w:rsidRPr="003B1885" w:rsidRDefault="009B4F24">
      <w:pPr>
        <w:rPr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12C8335C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5670E04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D916EC4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F5341B3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80C4A77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A919A4A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206A029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633B2613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Номер телефона исполнителя</w:t>
      </w:r>
      <w:r w:rsidRPr="003B1885">
        <w:rPr>
          <w:sz w:val="24"/>
          <w:szCs w:val="24"/>
        </w:rPr>
        <w:br w:type="page"/>
      </w:r>
    </w:p>
    <w:p w14:paraId="6F30974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4" w:name="_Hlk94541530_Копия_1_Копия_1_Копия_1_Ко2"/>
      <w:bookmarkEnd w:id="4"/>
      <w:r w:rsidRPr="003B1885">
        <w:rPr>
          <w:sz w:val="24"/>
          <w:szCs w:val="24"/>
        </w:rPr>
        <w:lastRenderedPageBreak/>
        <w:t>Приложение 6</w:t>
      </w:r>
    </w:p>
    <w:p w14:paraId="362903C5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5E826937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4C0B5C37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4E7BA7F2" w14:textId="7777777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78E6C0A8" w14:textId="77777777" w:rsidR="00910C61" w:rsidRPr="003B1885" w:rsidRDefault="00910C61">
      <w:pPr>
        <w:pStyle w:val="affb"/>
        <w:jc w:val="center"/>
        <w:rPr>
          <w:rFonts w:eastAsia="Times New Roman"/>
          <w:b/>
          <w:spacing w:val="-4"/>
          <w:sz w:val="24"/>
          <w:szCs w:val="24"/>
        </w:rPr>
      </w:pPr>
    </w:p>
    <w:p w14:paraId="4779F3C1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3B1885"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 w:rsidRPr="003B1885"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14:paraId="1E6CD937" w14:textId="54B1CCB3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363F1127" w14:textId="50DF7AE1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№ ______ от__________________________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14:paraId="2C81C65B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09A36BF3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14:paraId="5D71096A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14:paraId="548313EE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(наименование уполномочивающего документа)</w:t>
      </w:r>
    </w:p>
    <w:p w14:paraId="43A064EE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B4CE5A2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50127CA0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7043DADE" w14:textId="77777777" w:rsidR="00910C61" w:rsidRPr="003B1885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76306132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5" w:name="anchor1801"/>
      <w:bookmarkEnd w:id="5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14:paraId="390DA065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14:paraId="5ACF0574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531106E9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14:paraId="4F42F555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(указать причину расторжения договора)</w:t>
      </w:r>
    </w:p>
    <w:p w14:paraId="56CA8BCE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2"/>
      <w:bookmarkEnd w:id="6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14:paraId="5974BFBA" w14:textId="189985E1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3"/>
      <w:bookmarkEnd w:id="7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:rsidRPr="003B1885" w14:paraId="5DE1FC39" w14:textId="77777777">
        <w:tc>
          <w:tcPr>
            <w:tcW w:w="5102" w:type="dxa"/>
          </w:tcPr>
          <w:p w14:paraId="6EEC21F4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73DF703E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:rsidRPr="003B1885" w14:paraId="0EBBBCB3" w14:textId="77777777">
        <w:tc>
          <w:tcPr>
            <w:tcW w:w="5102" w:type="dxa"/>
          </w:tcPr>
          <w:p w14:paraId="419600BB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32A6E099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7031F2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5DCFFA21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</w:t>
            </w:r>
            <w:r w:rsidRPr="003B1885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10C61" w:rsidRPr="003B1885" w14:paraId="2042D81E" w14:textId="77777777">
        <w:tc>
          <w:tcPr>
            <w:tcW w:w="5102" w:type="dxa"/>
          </w:tcPr>
          <w:p w14:paraId="5342EA6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4927674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07B20449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(юр.адрес)</w:t>
            </w:r>
          </w:p>
        </w:tc>
        <w:tc>
          <w:tcPr>
            <w:tcW w:w="5103" w:type="dxa"/>
          </w:tcPr>
          <w:p w14:paraId="535B10CD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паспорт: серия ___________ №_______________</w:t>
            </w:r>
          </w:p>
          <w:p w14:paraId="67A06FB9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выдан ____________________________________</w:t>
            </w:r>
          </w:p>
          <w:p w14:paraId="10EAF197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56EA8152" w14:textId="77777777">
        <w:tc>
          <w:tcPr>
            <w:tcW w:w="5102" w:type="dxa"/>
          </w:tcPr>
          <w:p w14:paraId="3F69BB75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5649590F" w14:textId="77777777" w:rsidR="00910C61" w:rsidRPr="003B1885" w:rsidRDefault="009B4F24">
            <w:pPr>
              <w:pStyle w:val="aff9"/>
              <w:jc w:val="center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10C61" w:rsidRPr="003B1885" w14:paraId="53A0C69F" w14:textId="77777777">
        <w:tc>
          <w:tcPr>
            <w:tcW w:w="5102" w:type="dxa"/>
          </w:tcPr>
          <w:p w14:paraId="7D6FFDB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4C64D73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:rsidRPr="003B1885" w14:paraId="08A8E4E9" w14:textId="77777777">
        <w:tc>
          <w:tcPr>
            <w:tcW w:w="5102" w:type="dxa"/>
          </w:tcPr>
          <w:p w14:paraId="59F0AEB5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016B33A5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4FA2FBD4" w14:textId="77777777">
        <w:tc>
          <w:tcPr>
            <w:tcW w:w="5102" w:type="dxa"/>
          </w:tcPr>
          <w:p w14:paraId="52627950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26D4E00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3C8471C3" w14:textId="77777777">
        <w:tc>
          <w:tcPr>
            <w:tcW w:w="5102" w:type="dxa"/>
          </w:tcPr>
          <w:p w14:paraId="3AA3CFF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396D989C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:rsidRPr="003B1885" w14:paraId="6337AE21" w14:textId="77777777">
        <w:tc>
          <w:tcPr>
            <w:tcW w:w="5102" w:type="dxa"/>
          </w:tcPr>
          <w:p w14:paraId="400D1E8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525A09D2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450C257E" w14:textId="77777777">
        <w:tc>
          <w:tcPr>
            <w:tcW w:w="5102" w:type="dxa"/>
          </w:tcPr>
          <w:p w14:paraId="6A2016F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C1D8F37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33B3165A" w14:textId="77777777">
        <w:tc>
          <w:tcPr>
            <w:tcW w:w="5102" w:type="dxa"/>
          </w:tcPr>
          <w:p w14:paraId="76E236B3" w14:textId="67F40CBC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  ________________</w:t>
            </w:r>
          </w:p>
          <w:p w14:paraId="5F5973ED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14:paraId="05C13187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  <w:p w14:paraId="5F95C722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  ________________</w:t>
            </w:r>
          </w:p>
          <w:p w14:paraId="10053AF2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          (ФИО)                                                 (подпись)</w:t>
            </w:r>
          </w:p>
        </w:tc>
      </w:tr>
    </w:tbl>
    <w:p w14:paraId="16874F7A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spacing w:val="-4"/>
        </w:rPr>
        <w:t>М.П.</w:t>
      </w:r>
      <w:r w:rsidRPr="003B1885">
        <w:br w:type="page"/>
      </w:r>
    </w:p>
    <w:p w14:paraId="6000BDC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8" w:name="_Hlk94541530_Копия_1_Копия_1_Копия_1_Ко3"/>
      <w:bookmarkEnd w:id="8"/>
      <w:r w:rsidRPr="003B1885">
        <w:rPr>
          <w:sz w:val="24"/>
          <w:szCs w:val="24"/>
        </w:rPr>
        <w:lastRenderedPageBreak/>
        <w:t>Приложение 7</w:t>
      </w:r>
    </w:p>
    <w:p w14:paraId="177D7FE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44A1212E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545F590B" w14:textId="4406BF33" w:rsidR="00910C61" w:rsidRPr="003B1885" w:rsidRDefault="009B4F24" w:rsidP="003B1885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68E7DD3A" w14:textId="77777777" w:rsidR="00910C61" w:rsidRPr="003B1885" w:rsidRDefault="00910C61">
      <w:pPr>
        <w:ind w:left="5443"/>
        <w:jc w:val="both"/>
        <w:rPr>
          <w:rFonts w:eastAsia="Times New Roman"/>
          <w:i/>
          <w:iCs/>
          <w:spacing w:val="-4"/>
          <w:sz w:val="24"/>
          <w:szCs w:val="24"/>
        </w:rPr>
      </w:pPr>
    </w:p>
    <w:p w14:paraId="221ED8EF" w14:textId="77777777" w:rsidR="00910C61" w:rsidRPr="003B1885" w:rsidRDefault="009B4F24">
      <w:pPr>
        <w:jc w:val="center"/>
        <w:rPr>
          <w:rFonts w:eastAsia="Times New Roman"/>
          <w:b/>
          <w:spacing w:val="-4"/>
          <w:sz w:val="24"/>
          <w:szCs w:val="24"/>
        </w:rPr>
      </w:pPr>
      <w:r w:rsidRPr="003B1885"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14:paraId="66C0AA7D" w14:textId="51E1EF01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687A6CA4" w14:textId="3C833B99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3BA6C272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14:paraId="077E545A" w14:textId="77777777" w:rsidR="00910C61" w:rsidRPr="003B1885" w:rsidRDefault="009B4F24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ab/>
      </w:r>
    </w:p>
    <w:p w14:paraId="1476B85F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298BC66A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14:paraId="7247A94C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14:paraId="4236ABD1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(наименование уполномочивающего документа)</w:t>
      </w:r>
    </w:p>
    <w:p w14:paraId="466A3749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3D7B47F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35346931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36B45CC9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9" w:name="anchor1701"/>
      <w:bookmarkEnd w:id="9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14:paraId="405858A5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(указать вид специализированного жилого помещения)</w:t>
      </w:r>
    </w:p>
    <w:p w14:paraId="184D92A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от «___»______20___г №_____ на основании _____________________________________________.</w:t>
      </w:r>
    </w:p>
    <w:p w14:paraId="7300BD6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причину внесения изменений)</w:t>
      </w:r>
    </w:p>
    <w:p w14:paraId="7E7002D8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2"/>
      <w:bookmarkEnd w:id="10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 в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14:paraId="2A2A093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3"/>
      <w:bookmarkEnd w:id="11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29B12AE0" w14:textId="77777777" w:rsidR="00910C61" w:rsidRPr="003B1885" w:rsidRDefault="00910C61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:rsidRPr="003B1885" w14:paraId="35FEA94F" w14:textId="77777777">
        <w:tc>
          <w:tcPr>
            <w:tcW w:w="5102" w:type="dxa"/>
          </w:tcPr>
          <w:p w14:paraId="0CC69251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38E7F715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:rsidRPr="003B1885" w14:paraId="5D34DC86" w14:textId="77777777">
        <w:tc>
          <w:tcPr>
            <w:tcW w:w="5102" w:type="dxa"/>
          </w:tcPr>
          <w:p w14:paraId="05B21CE3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1D0AD422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378E183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0F702B2B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</w:t>
            </w:r>
            <w:r w:rsidRPr="003B1885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10C61" w:rsidRPr="003B1885" w14:paraId="6B3E2F63" w14:textId="77777777">
        <w:tc>
          <w:tcPr>
            <w:tcW w:w="5102" w:type="dxa"/>
          </w:tcPr>
          <w:p w14:paraId="4FFCDA9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325AD1DC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6131BA30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(юр.адрес)</w:t>
            </w:r>
          </w:p>
        </w:tc>
        <w:tc>
          <w:tcPr>
            <w:tcW w:w="5103" w:type="dxa"/>
          </w:tcPr>
          <w:p w14:paraId="4BC0B86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паспорт: серия ___________ №_______________</w:t>
            </w:r>
          </w:p>
          <w:p w14:paraId="3B6F0FA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выдан ____________________________________</w:t>
            </w:r>
          </w:p>
          <w:p w14:paraId="2EB8310B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66A9ABF6" w14:textId="77777777">
        <w:tc>
          <w:tcPr>
            <w:tcW w:w="5102" w:type="dxa"/>
          </w:tcPr>
          <w:p w14:paraId="4BACD23D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400A4FF1" w14:textId="77777777" w:rsidR="00910C61" w:rsidRPr="003B1885" w:rsidRDefault="009B4F24">
            <w:pPr>
              <w:pStyle w:val="aff9"/>
              <w:jc w:val="center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10C61" w:rsidRPr="003B1885" w14:paraId="4A4A43D0" w14:textId="77777777">
        <w:tc>
          <w:tcPr>
            <w:tcW w:w="5102" w:type="dxa"/>
          </w:tcPr>
          <w:p w14:paraId="1636ED49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5439D91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:rsidRPr="003B1885" w14:paraId="5B7DAF41" w14:textId="77777777">
        <w:tc>
          <w:tcPr>
            <w:tcW w:w="5102" w:type="dxa"/>
          </w:tcPr>
          <w:p w14:paraId="1E185117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25EBA09F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5E75AD7C" w14:textId="77777777">
        <w:tc>
          <w:tcPr>
            <w:tcW w:w="5102" w:type="dxa"/>
          </w:tcPr>
          <w:p w14:paraId="7FB932F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7EE62711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119DA7A0" w14:textId="77777777">
        <w:tc>
          <w:tcPr>
            <w:tcW w:w="5102" w:type="dxa"/>
          </w:tcPr>
          <w:p w14:paraId="638D670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42B76B5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:rsidRPr="003B1885" w14:paraId="6D68EF3C" w14:textId="77777777">
        <w:tc>
          <w:tcPr>
            <w:tcW w:w="5102" w:type="dxa"/>
          </w:tcPr>
          <w:p w14:paraId="68344F62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39D64D86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506FCE07" w14:textId="77777777">
        <w:tc>
          <w:tcPr>
            <w:tcW w:w="5102" w:type="dxa"/>
          </w:tcPr>
          <w:p w14:paraId="6DAEBDAA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3AF201C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67097A21" w14:textId="77777777">
        <w:tc>
          <w:tcPr>
            <w:tcW w:w="5102" w:type="dxa"/>
          </w:tcPr>
          <w:p w14:paraId="659D9C97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  <w:p w14:paraId="6A8D2BCA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  ________________</w:t>
            </w:r>
          </w:p>
          <w:p w14:paraId="44D5C38B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14:paraId="57BB7932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  <w:p w14:paraId="0A1BB91D" w14:textId="68631756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  ________________</w:t>
            </w:r>
          </w:p>
          <w:p w14:paraId="6499456E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          (ФИО)                                                 (подпись)</w:t>
            </w:r>
          </w:p>
        </w:tc>
      </w:tr>
    </w:tbl>
    <w:p w14:paraId="040554A0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 w:rsidRPr="003B1885">
        <w:br w:type="page"/>
      </w:r>
    </w:p>
    <w:p w14:paraId="5B8C39FE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2" w:name="_Hlk94541530_Копия_1_Копия_1_Копия_1_Ко4"/>
      <w:bookmarkEnd w:id="12"/>
      <w:r w:rsidRPr="003B1885">
        <w:rPr>
          <w:sz w:val="24"/>
          <w:szCs w:val="24"/>
        </w:rPr>
        <w:lastRenderedPageBreak/>
        <w:t>Приложение 8</w:t>
      </w:r>
    </w:p>
    <w:p w14:paraId="2D99A42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7A3A848A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31FB9A5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1C5BFCC1" w14:textId="7A26AFE1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0FFC3E19" w14:textId="77777777" w:rsidR="00910C61" w:rsidRPr="003B1885" w:rsidRDefault="00910C61">
      <w:pPr>
        <w:jc w:val="both"/>
        <w:rPr>
          <w:sz w:val="24"/>
          <w:szCs w:val="24"/>
        </w:rPr>
      </w:pPr>
    </w:p>
    <w:p w14:paraId="5AE71195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В______________________________________</w:t>
      </w:r>
    </w:p>
    <w:p w14:paraId="6D9A6C6C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</w:t>
      </w:r>
    </w:p>
    <w:p w14:paraId="583E6FA2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14:paraId="6E4D7231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2C22A190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(ФИО нанимателя)</w:t>
      </w:r>
    </w:p>
    <w:p w14:paraId="479CCA2F" w14:textId="77777777" w:rsidR="00910C61" w:rsidRPr="003B1885" w:rsidRDefault="00910C61">
      <w:pPr>
        <w:pStyle w:val="affb"/>
        <w:rPr>
          <w:sz w:val="24"/>
          <w:szCs w:val="24"/>
        </w:rPr>
      </w:pPr>
    </w:p>
    <w:p w14:paraId="650541BE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3B1885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15B7F99B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4DEF7225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тел. ____________________________________</w:t>
      </w:r>
    </w:p>
    <w:p w14:paraId="75FAD02D" w14:textId="77777777" w:rsidR="00910C61" w:rsidRPr="003B1885" w:rsidRDefault="00910C61">
      <w:pPr>
        <w:pStyle w:val="affb"/>
        <w:rPr>
          <w:sz w:val="24"/>
          <w:szCs w:val="24"/>
        </w:rPr>
      </w:pPr>
    </w:p>
    <w:p w14:paraId="32114D47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 w:rsidRPr="003B1885">
        <w:rPr>
          <w:rFonts w:ascii="Times New Roman" w:eastAsia="Calibri" w:hAnsi="Times New Roman" w:cs="Times New Roman"/>
          <w:b/>
          <w:bCs/>
        </w:rPr>
        <w:t>Заявление</w:t>
      </w:r>
    </w:p>
    <w:p w14:paraId="5CCE6B3E" w14:textId="77777777" w:rsidR="00910C61" w:rsidRPr="003B1885" w:rsidRDefault="00910C61">
      <w:pPr>
        <w:pStyle w:val="affb"/>
        <w:rPr>
          <w:sz w:val="24"/>
          <w:szCs w:val="24"/>
        </w:rPr>
      </w:pPr>
    </w:p>
    <w:p w14:paraId="75F50A2E" w14:textId="57695528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Прошу расторгнуть договор найма жилого помещения _____________________________________</w:t>
      </w:r>
    </w:p>
    <w:p w14:paraId="54946CB0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(указать вид специализированного жилого помещения)</w:t>
      </w:r>
    </w:p>
    <w:p w14:paraId="5D1A7E04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5C6156BD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D497118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58476CB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5CE11C0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D8BE1F2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A67C9AB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(указать причину расторжения)</w:t>
      </w:r>
    </w:p>
    <w:p w14:paraId="2AB08D46" w14:textId="77777777" w:rsidR="00910C61" w:rsidRPr="003B1885" w:rsidRDefault="00910C61">
      <w:pPr>
        <w:pStyle w:val="affb"/>
        <w:rPr>
          <w:sz w:val="24"/>
          <w:szCs w:val="24"/>
        </w:rPr>
      </w:pPr>
    </w:p>
    <w:p w14:paraId="52287C56" w14:textId="77777777" w:rsidR="00910C61" w:rsidRPr="003B1885" w:rsidRDefault="00910C61">
      <w:pPr>
        <w:pStyle w:val="affb"/>
        <w:rPr>
          <w:sz w:val="24"/>
          <w:szCs w:val="24"/>
        </w:rPr>
      </w:pPr>
    </w:p>
    <w:p w14:paraId="7636DB23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14:paraId="3181BD22" w14:textId="77777777" w:rsidR="00910C61" w:rsidRPr="003B1885" w:rsidRDefault="009B4F24">
      <w:pPr>
        <w:pStyle w:val="OEM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 xml:space="preserve">(ФИО) </w:t>
      </w:r>
      <w:r w:rsidRPr="003B1885">
        <w:br w:type="page"/>
      </w:r>
    </w:p>
    <w:p w14:paraId="59419F16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3" w:name="_Hlk94541530_Копия_1_Копия_1_Копия_1_Ко5"/>
      <w:bookmarkEnd w:id="13"/>
      <w:r w:rsidRPr="003B1885">
        <w:rPr>
          <w:sz w:val="24"/>
          <w:szCs w:val="24"/>
        </w:rPr>
        <w:lastRenderedPageBreak/>
        <w:t>Приложение 9</w:t>
      </w:r>
    </w:p>
    <w:p w14:paraId="4580F1BF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7EC715A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3696D61A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3A077E3" w14:textId="0D89E71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4E243481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5DFF0810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В______________________________________</w:t>
      </w:r>
    </w:p>
    <w:p w14:paraId="1BE5276E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</w:t>
      </w:r>
    </w:p>
    <w:p w14:paraId="412663BA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14:paraId="78CCBC52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61618940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(ФИО нанимателя)</w:t>
      </w:r>
    </w:p>
    <w:p w14:paraId="75DB5901" w14:textId="77777777" w:rsidR="00910C61" w:rsidRPr="003B1885" w:rsidRDefault="00910C61">
      <w:pPr>
        <w:pStyle w:val="affb"/>
        <w:rPr>
          <w:sz w:val="24"/>
          <w:szCs w:val="24"/>
        </w:rPr>
      </w:pPr>
    </w:p>
    <w:p w14:paraId="7AF265C2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3B1885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4036C0FB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0F96409E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тел. ____________________________________</w:t>
      </w:r>
    </w:p>
    <w:p w14:paraId="1239A24D" w14:textId="77777777" w:rsidR="00910C61" w:rsidRPr="003B1885" w:rsidRDefault="00910C61">
      <w:pPr>
        <w:pStyle w:val="affb"/>
        <w:rPr>
          <w:sz w:val="24"/>
          <w:szCs w:val="24"/>
        </w:rPr>
      </w:pPr>
    </w:p>
    <w:p w14:paraId="48142097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 w:rsidRPr="003B1885">
        <w:rPr>
          <w:rFonts w:ascii="Times New Roman" w:eastAsia="Calibri" w:hAnsi="Times New Roman" w:cs="Times New Roman"/>
          <w:b/>
          <w:bCs/>
        </w:rPr>
        <w:t>Заявление</w:t>
      </w:r>
    </w:p>
    <w:p w14:paraId="473318AC" w14:textId="77777777" w:rsidR="00910C61" w:rsidRPr="003B1885" w:rsidRDefault="00910C61">
      <w:pPr>
        <w:pStyle w:val="affb"/>
        <w:rPr>
          <w:sz w:val="24"/>
          <w:szCs w:val="24"/>
        </w:rPr>
      </w:pPr>
    </w:p>
    <w:p w14:paraId="0E4653D5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Прошу внести изменения в договор найма жилого помещения  ______________________________</w:t>
      </w:r>
    </w:p>
    <w:p w14:paraId="3B0AC196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(указать вид специализированного жилого помещения)</w:t>
      </w:r>
    </w:p>
    <w:p w14:paraId="26B15B9B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7D14010D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3795553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0CAFF88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6B9EEF4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610EBB9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22FCCF5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(указать причину внесения изменений)</w:t>
      </w:r>
    </w:p>
    <w:p w14:paraId="0ED6A80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рождении / о браке):____________________________________________________</w:t>
      </w:r>
    </w:p>
    <w:p w14:paraId="5BF9B46B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58B4178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A5B4ED8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C7B6D" w14:textId="77777777" w:rsidR="00910C61" w:rsidRPr="003B1885" w:rsidRDefault="00910C61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</w:p>
    <w:p w14:paraId="7A47DEF5" w14:textId="77777777" w:rsidR="00910C61" w:rsidRPr="003B1885" w:rsidRDefault="00910C61">
      <w:pPr>
        <w:pStyle w:val="affb"/>
        <w:rPr>
          <w:sz w:val="24"/>
          <w:szCs w:val="24"/>
        </w:rPr>
      </w:pPr>
    </w:p>
    <w:p w14:paraId="32415F75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14:paraId="10F7C820" w14:textId="77777777" w:rsidR="00910C61" w:rsidRPr="003B1885" w:rsidRDefault="009B4F24">
      <w:pPr>
        <w:pStyle w:val="OEM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 xml:space="preserve">(ФИО) </w:t>
      </w:r>
      <w:r w:rsidRPr="003B1885">
        <w:br w:type="page"/>
      </w:r>
    </w:p>
    <w:p w14:paraId="0CC52515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4" w:name="_Hlk94541530_Копия_1_Копия_1_Копия_1_Ко6"/>
      <w:bookmarkEnd w:id="14"/>
      <w:r w:rsidRPr="003B1885">
        <w:rPr>
          <w:sz w:val="24"/>
          <w:szCs w:val="24"/>
        </w:rPr>
        <w:lastRenderedPageBreak/>
        <w:t>Приложение 10</w:t>
      </w:r>
    </w:p>
    <w:p w14:paraId="022C459D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7777473D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35F4D9A3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0D4E10F8" w14:textId="1ABFF66F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06EDA9E7" w14:textId="77777777" w:rsidR="00910C61" w:rsidRPr="003B1885" w:rsidRDefault="00910C61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14:paraId="669BB20C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7E0A59DC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6E265583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4FAB87E3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0288EEB4" w14:textId="77777777" w:rsidR="00910C61" w:rsidRPr="003B1885" w:rsidRDefault="009B4F24">
      <w:pPr>
        <w:ind w:firstLine="4962"/>
        <w:jc w:val="center"/>
        <w:rPr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14:paraId="5A3A1DB2" w14:textId="77777777" w:rsidR="00910C61" w:rsidRPr="003B1885" w:rsidRDefault="00910C61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02921940" w14:textId="77777777" w:rsidR="00910C61" w:rsidRPr="003B1885" w:rsidRDefault="009B4F24">
      <w:pPr>
        <w:widowControl w:val="0"/>
        <w:ind w:right="140"/>
        <w:jc w:val="center"/>
        <w:rPr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39DF5FBA" w14:textId="77777777" w:rsidR="00910C61" w:rsidRPr="003B1885" w:rsidRDefault="009B4F24">
      <w:pPr>
        <w:widowControl w:val="0"/>
        <w:ind w:right="140"/>
        <w:jc w:val="center"/>
        <w:rPr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4968343F" w14:textId="77777777" w:rsidR="00910C61" w:rsidRPr="003B1885" w:rsidRDefault="00910C61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3DA91EEB" w14:textId="77777777" w:rsidR="00910C61" w:rsidRPr="003B1885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C13E288" w14:textId="77777777" w:rsidR="00910C61" w:rsidRPr="003B1885" w:rsidRDefault="00910C61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41E647FC" w14:textId="77777777" w:rsidR="00910C61" w:rsidRPr="003B1885" w:rsidRDefault="009B4F24">
      <w:pPr>
        <w:ind w:right="-1" w:firstLine="709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14:paraId="3A645A73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36EEC7B1" w14:textId="77777777" w:rsidR="00910C61" w:rsidRPr="003B1885" w:rsidRDefault="009B4F24">
      <w:pPr>
        <w:ind w:right="-1" w:firstLine="709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(Ф.И.О. заявителя</w:t>
      </w:r>
    </w:p>
    <w:p w14:paraId="016FA9F2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33D757D2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дата направления и № заявления)</w:t>
      </w:r>
    </w:p>
    <w:p w14:paraId="6750E1E3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24F6BB90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2886494C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42B6B51C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764EDE77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муниципальной услуги)</w:t>
      </w:r>
    </w:p>
    <w:p w14:paraId="4AB97FA1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49621BD4" w14:textId="77777777" w:rsidR="00910C61" w:rsidRPr="003B1885" w:rsidRDefault="009B4F24">
      <w:pPr>
        <w:widowControl w:val="0"/>
        <w:ind w:firstLine="460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53D273C6" w14:textId="77777777" w:rsidR="00910C61" w:rsidRPr="003B1885" w:rsidRDefault="009B4F24">
      <w:pPr>
        <w:widowControl w:val="0"/>
        <w:ind w:left="5102"/>
        <w:jc w:val="center"/>
        <w:rPr>
          <w:i/>
          <w:iCs/>
          <w:sz w:val="24"/>
          <w:szCs w:val="24"/>
        </w:rPr>
      </w:pPr>
      <w:r w:rsidRPr="003B1885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4BB05203" w14:textId="77777777" w:rsidR="00910C61" w:rsidRPr="003B1885" w:rsidRDefault="009B4F24">
      <w:pPr>
        <w:widowControl w:val="0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46472A2F" w14:textId="77777777" w:rsidR="00910C61" w:rsidRPr="003B1885" w:rsidRDefault="009B4F24">
      <w:pPr>
        <w:ind w:right="-1" w:firstLine="460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332A38E6" w14:textId="77777777" w:rsidR="00910C61" w:rsidRPr="003B1885" w:rsidRDefault="00910C61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75D591A3" w14:textId="77777777" w:rsidR="00910C61" w:rsidRPr="003B1885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14:paraId="1D41225D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______________________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 xml:space="preserve">____________ 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>________________</w:t>
      </w:r>
    </w:p>
    <w:p w14:paraId="66CFFEE8" w14:textId="77777777" w:rsidR="00910C61" w:rsidRPr="003B1885" w:rsidRDefault="009B4F24">
      <w:pPr>
        <w:rPr>
          <w:sz w:val="24"/>
          <w:szCs w:val="24"/>
        </w:rPr>
      </w:pPr>
      <w:r w:rsidRPr="003B1885">
        <w:rPr>
          <w:i/>
          <w:iCs/>
          <w:sz w:val="24"/>
          <w:szCs w:val="24"/>
        </w:rPr>
        <w:t xml:space="preserve">(должность 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>подпись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 xml:space="preserve">       (Ф.И.О.)</w:t>
      </w:r>
    </w:p>
    <w:p w14:paraId="5473022A" w14:textId="77777777" w:rsidR="00910C61" w:rsidRPr="003B1885" w:rsidRDefault="009B4F24">
      <w:pPr>
        <w:rPr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5B26F713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0E16A60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2BA8983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93A5FFA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F80C2A7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9B8496C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40B0B3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0AC7A0B1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Номер телефона исполнителя</w:t>
      </w:r>
      <w:r w:rsidRPr="003B1885">
        <w:rPr>
          <w:sz w:val="24"/>
          <w:szCs w:val="24"/>
        </w:rPr>
        <w:br w:type="page"/>
      </w:r>
    </w:p>
    <w:p w14:paraId="276C5BBA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5" w:name="_Hlk94541530_Копия_1_Копия_1_Копия_1_Ко7"/>
      <w:bookmarkEnd w:id="15"/>
      <w:r w:rsidRPr="003B1885">
        <w:rPr>
          <w:sz w:val="24"/>
          <w:szCs w:val="24"/>
        </w:rPr>
        <w:lastRenderedPageBreak/>
        <w:t>Приложение 11</w:t>
      </w:r>
    </w:p>
    <w:p w14:paraId="0307B59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59CEB647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6A3399C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89EA1C2" w14:textId="4F2CA0F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58B07A19" w14:textId="77777777" w:rsidR="00910C61" w:rsidRPr="003B1885" w:rsidRDefault="00910C61">
      <w:pPr>
        <w:rPr>
          <w:rFonts w:eastAsia="Times New Roman"/>
          <w:i/>
          <w:iCs/>
          <w:spacing w:val="-4"/>
          <w:sz w:val="24"/>
          <w:szCs w:val="24"/>
          <w:lang w:bidi="ru-RU"/>
        </w:rPr>
      </w:pPr>
    </w:p>
    <w:p w14:paraId="0548FD22" w14:textId="77777777" w:rsidR="00910C61" w:rsidRPr="003B1885" w:rsidRDefault="009B4F24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 w:rsidRPr="003B1885"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14:paraId="5C23B1FB" w14:textId="77777777" w:rsidR="00910C61" w:rsidRPr="003B1885" w:rsidRDefault="00910C61">
      <w:pPr>
        <w:pStyle w:val="affb"/>
        <w:rPr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910C61" w:rsidRPr="003B1885" w14:paraId="2757C3B8" w14:textId="77777777" w:rsidTr="0027391A">
        <w:tc>
          <w:tcPr>
            <w:tcW w:w="578" w:type="dxa"/>
          </w:tcPr>
          <w:p w14:paraId="606FBF9A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972" w:type="dxa"/>
          </w:tcPr>
          <w:p w14:paraId="3A16537C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</w:tcPr>
          <w:p w14:paraId="058D7C0A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</w:tcPr>
          <w:p w14:paraId="1FDC43C2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</w:tcPr>
          <w:p w14:paraId="60201ED3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</w:tcPr>
          <w:p w14:paraId="4B4B6B14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910C61" w:rsidRPr="003B1885" w14:paraId="78F04FB3" w14:textId="77777777" w:rsidTr="0027391A">
        <w:tc>
          <w:tcPr>
            <w:tcW w:w="578" w:type="dxa"/>
          </w:tcPr>
          <w:p w14:paraId="6CFC416F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</w:tcPr>
          <w:p w14:paraId="24672621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</w:tcPr>
          <w:p w14:paraId="242E7B8F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</w:tcPr>
          <w:p w14:paraId="2646DFF0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</w:tcPr>
          <w:p w14:paraId="0809BC81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</w:tcPr>
          <w:p w14:paraId="78914AD2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14:paraId="362E7825" w14:textId="77777777" w:rsidR="00910C61" w:rsidRPr="003B1885" w:rsidRDefault="009B4F24">
      <w:pPr>
        <w:pStyle w:val="affb"/>
        <w:rPr>
          <w:rFonts w:eastAsia="Times New Roman"/>
          <w:i/>
          <w:iCs/>
          <w:spacing w:val="-4"/>
          <w:sz w:val="24"/>
          <w:szCs w:val="24"/>
          <w:lang w:bidi="ru-RU"/>
        </w:rPr>
      </w:pPr>
      <w:r w:rsidRPr="003B1885">
        <w:rPr>
          <w:sz w:val="24"/>
          <w:szCs w:val="24"/>
        </w:rPr>
        <w:br w:type="page"/>
      </w:r>
    </w:p>
    <w:p w14:paraId="2FC3EF7F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6" w:name="_Hlk94541530_Копия_1_Копия_1_Копия_1_Ко9"/>
      <w:bookmarkEnd w:id="16"/>
      <w:r w:rsidRPr="003B1885">
        <w:rPr>
          <w:sz w:val="24"/>
          <w:szCs w:val="24"/>
        </w:rPr>
        <w:lastRenderedPageBreak/>
        <w:t>Приложение 12</w:t>
      </w:r>
    </w:p>
    <w:p w14:paraId="0AC79CA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26D07686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265FC8B3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43A34295" w14:textId="771BA16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693E39E0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133F27DC" w14:textId="77777777" w:rsidR="00910C61" w:rsidRPr="003B1885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14:paraId="78E8E275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647"/>
      <w:bookmarkEnd w:id="17"/>
      <w:r w:rsidRPr="003B1885">
        <w:rPr>
          <w:rFonts w:ascii="Times New Roman" w:hAnsi="Times New Roman" w:cs="Times New Roman"/>
          <w:sz w:val="24"/>
          <w:szCs w:val="24"/>
        </w:rPr>
        <w:t>СОГЛАСИЕ</w:t>
      </w:r>
    </w:p>
    <w:p w14:paraId="1944A3E8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950C96E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14:paraId="2B4C6C1C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14:paraId="2DDC3E6C" w14:textId="77777777" w:rsidR="00910C61" w:rsidRPr="003B1885" w:rsidRDefault="00910C61">
      <w:pPr>
        <w:widowControl w:val="0"/>
        <w:jc w:val="both"/>
        <w:rPr>
          <w:sz w:val="24"/>
          <w:szCs w:val="24"/>
        </w:rPr>
      </w:pPr>
    </w:p>
    <w:p w14:paraId="75537D50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1EFB5C3A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2C0DE1C8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__________________________________________________________</w:t>
      </w:r>
    </w:p>
    <w:p w14:paraId="2B9B7ECA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75BC9A7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6753BCF8" w14:textId="77777777" w:rsidR="00910C61" w:rsidRPr="003B1885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128563DE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54F319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2FFEC972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5C82D934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D381F9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272DFE62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__________________________________________________________</w:t>
      </w:r>
    </w:p>
    <w:p w14:paraId="2A84AFAC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F542A8F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1AF177F5" w14:textId="77777777" w:rsidR="00910C61" w:rsidRPr="003B1885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3C93BAD6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A736C80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09162C4A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32ADD8CB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5262A947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2E04F836" w14:textId="750E0388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8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C33462" w:rsidRPr="003B188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3B1885">
        <w:rPr>
          <w:rFonts w:ascii="Times New Roman" w:hAnsi="Times New Roman" w:cs="Times New Roman"/>
          <w:color w:val="000000"/>
          <w:sz w:val="24"/>
          <w:szCs w:val="24"/>
        </w:rPr>
        <w:t xml:space="preserve"> 152-ФЗ "О персональных данных",</w:t>
      </w:r>
    </w:p>
    <w:p w14:paraId="0FB30D48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63113894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6B4732A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3B2CD39" w14:textId="77777777" w:rsidR="00910C61" w:rsidRPr="003B1885" w:rsidRDefault="009B4F24">
      <w:pPr>
        <w:pStyle w:val="ConsPlusNormal0"/>
        <w:ind w:firstLine="0"/>
        <w:jc w:val="center"/>
        <w:rPr>
          <w:i/>
          <w:iCs/>
          <w:sz w:val="24"/>
          <w:szCs w:val="24"/>
        </w:rPr>
      </w:pPr>
      <w:r w:rsidRPr="003B1885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14:paraId="2D78020A" w14:textId="77777777" w:rsidR="00910C61" w:rsidRPr="003B1885" w:rsidRDefault="009B4F24">
      <w:pPr>
        <w:pStyle w:val="ConsPlusNormal0"/>
        <w:ind w:firstLine="0"/>
        <w:jc w:val="both"/>
        <w:rPr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6FF2F6B2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56EF0C4A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2BB75604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</w:t>
      </w:r>
      <w:r w:rsidRPr="003B1885">
        <w:rPr>
          <w:rFonts w:ascii="Times New Roman" w:hAnsi="Times New Roman" w:cs="Times New Roman"/>
          <w:sz w:val="24"/>
          <w:szCs w:val="24"/>
        </w:rPr>
        <w:lastRenderedPageBreak/>
        <w:t>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336B96D8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4186A992" w14:textId="77777777" w:rsidR="00910C61" w:rsidRPr="003B1885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241C5B" w14:textId="77777777" w:rsidR="00910C61" w:rsidRPr="003B1885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60B27E" w14:textId="77777777" w:rsidR="00910C61" w:rsidRPr="003B1885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910C61" w:rsidRPr="003B1885" w14:paraId="00D9382D" w14:textId="77777777">
        <w:tc>
          <w:tcPr>
            <w:tcW w:w="3110" w:type="dxa"/>
          </w:tcPr>
          <w:p w14:paraId="22AC40AD" w14:textId="77777777" w:rsidR="00910C61" w:rsidRPr="003B1885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539E977" w14:textId="77777777" w:rsidR="00910C61" w:rsidRPr="003B1885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59BE520C" w14:textId="77777777" w:rsidR="00910C61" w:rsidRPr="003B1885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755E6BB3" w14:textId="77777777" w:rsidR="00910C61" w:rsidRPr="003B1885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4256ADF5" w14:textId="77777777" w:rsidR="00910C61" w:rsidRPr="003B1885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25C7AA1" w14:textId="77777777" w:rsidR="00910C61" w:rsidRPr="003B1885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284CC6FA" w14:textId="77777777" w:rsidR="00910C61" w:rsidRPr="003B1885" w:rsidRDefault="00910C61">
      <w:pPr>
        <w:rPr>
          <w:sz w:val="24"/>
          <w:szCs w:val="24"/>
        </w:rPr>
      </w:pPr>
    </w:p>
    <w:p w14:paraId="247A3A3E" w14:textId="77777777" w:rsidR="00910C61" w:rsidRPr="003B1885" w:rsidRDefault="00910C61">
      <w:pPr>
        <w:widowControl w:val="0"/>
        <w:jc w:val="both"/>
        <w:rPr>
          <w:rFonts w:eastAsia="Times New Roman"/>
          <w:sz w:val="24"/>
          <w:szCs w:val="24"/>
        </w:rPr>
      </w:pPr>
    </w:p>
    <w:p w14:paraId="00191E34" w14:textId="77777777" w:rsidR="00910C61" w:rsidRPr="003B1885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14:paraId="5EA8592A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7B717F27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4C27F7B3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sectPr w:rsidR="00910C61" w:rsidRPr="003B1885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6B1"/>
    <w:multiLevelType w:val="multilevel"/>
    <w:tmpl w:val="AF54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92396"/>
    <w:multiLevelType w:val="multilevel"/>
    <w:tmpl w:val="B7362F9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61"/>
    <w:rsid w:val="001B78EE"/>
    <w:rsid w:val="002710FA"/>
    <w:rsid w:val="0027391A"/>
    <w:rsid w:val="002E4618"/>
    <w:rsid w:val="003B1885"/>
    <w:rsid w:val="006005DD"/>
    <w:rsid w:val="00613372"/>
    <w:rsid w:val="006F47B7"/>
    <w:rsid w:val="00844B8B"/>
    <w:rsid w:val="00857B25"/>
    <w:rsid w:val="008B51E1"/>
    <w:rsid w:val="00910C61"/>
    <w:rsid w:val="009B4F24"/>
    <w:rsid w:val="00C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888F"/>
  <w15:docId w15:val="{068D4CCB-0875-4E6A-AC57-4607FB0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Unresolved Mention"/>
    <w:basedOn w:val="a0"/>
    <w:uiPriority w:val="99"/>
    <w:semiHidden/>
    <w:unhideWhenUsed/>
    <w:rsid w:val="003B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svet_sov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BBDE-BAE7-4381-AA25-01DA62A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8602</Words>
  <Characters>49035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Здорова Ирина</cp:lastModifiedBy>
  <cp:revision>7</cp:revision>
  <cp:lastPrinted>2025-10-01T16:56:00Z</cp:lastPrinted>
  <dcterms:created xsi:type="dcterms:W3CDTF">2025-11-06T08:58:00Z</dcterms:created>
  <dcterms:modified xsi:type="dcterms:W3CDTF">2025-11-11T10:52:00Z</dcterms:modified>
  <dc:language>ru-RU</dc:language>
</cp:coreProperties>
</file>