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51ACD" w:rsidRPr="00A41815" w14:paraId="28144F36" w14:textId="77777777" w:rsidTr="00F3367C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546FAE7D" w14:textId="77777777" w:rsidR="00C51ACD" w:rsidRPr="00A41815" w:rsidRDefault="00C51ACD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1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7AFC41" wp14:editId="672C3F8C">
                  <wp:extent cx="542925" cy="638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5CB19" w14:textId="77777777" w:rsidR="00C51ACD" w:rsidRPr="00A41815" w:rsidRDefault="00C51ACD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36CD682E" w14:textId="77777777" w:rsidR="00C51ACD" w:rsidRPr="00A41815" w:rsidRDefault="00C51ACD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01228E59" w14:textId="77777777" w:rsidR="00C51ACD" w:rsidRPr="00A41815" w:rsidRDefault="00C51ACD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25BB9372" w14:textId="77777777" w:rsidR="00C51ACD" w:rsidRPr="00A41815" w:rsidRDefault="00C51ACD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2E2FA4F2" w14:textId="77777777" w:rsidR="00C51ACD" w:rsidRPr="00A41815" w:rsidRDefault="00C51ACD" w:rsidP="00C51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79D55" w14:textId="77777777" w:rsidR="00C51ACD" w:rsidRPr="00A41815" w:rsidRDefault="00C51ACD" w:rsidP="00C51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0EBBBE08" w14:textId="77777777" w:rsidR="00C51ACD" w:rsidRPr="00A41815" w:rsidRDefault="00C51ACD" w:rsidP="00C5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5E33D" w14:textId="77777777" w:rsidR="00C51ACD" w:rsidRPr="00A41815" w:rsidRDefault="00C51ACD" w:rsidP="00C5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Цветочное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6C9B8D0C" w14:textId="77777777" w:rsidR="00C51ACD" w:rsidRPr="00A41815" w:rsidRDefault="00C51ACD" w:rsidP="00C5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F0929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Об утверждении муниципальной программы</w:t>
      </w:r>
    </w:p>
    <w:p w14:paraId="728F30D9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«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комплексных мероприятий по участию</w:t>
      </w:r>
    </w:p>
    <w:p w14:paraId="7A51F58E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условий для реализации мер, направленных</w:t>
      </w:r>
    </w:p>
    <w:p w14:paraId="35464B30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укрепление межнационального и межконфессионального</w:t>
      </w:r>
    </w:p>
    <w:p w14:paraId="64BF3AFD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согласия, сохранение и развитие языков и культуры</w:t>
      </w:r>
    </w:p>
    <w:p w14:paraId="1746F1DA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Российской Федерации, проживающих на</w:t>
      </w:r>
    </w:p>
    <w:p w14:paraId="17B8E7ED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Цветочненского сельского поселения</w:t>
      </w:r>
    </w:p>
    <w:p w14:paraId="2BA63DA0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Белогорского района Республики Крым,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</w:t>
      </w:r>
    </w:p>
    <w:p w14:paraId="2396E464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культурную адаптацию мигрантов, профилактику</w:t>
      </w:r>
    </w:p>
    <w:p w14:paraId="6EC48BD2" w14:textId="77777777" w:rsidR="00C51ACD" w:rsidRPr="00A41815" w:rsidRDefault="00C51ACD" w:rsidP="00C51ACD">
      <w:pPr>
        <w:tabs>
          <w:tab w:val="left" w:pos="5458"/>
        </w:tabs>
        <w:spacing w:after="0" w:line="240" w:lineRule="auto"/>
        <w:jc w:val="both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межнациональных (межэтнических) конфликтов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</w:t>
      </w:r>
    </w:p>
    <w:p w14:paraId="0534D9AD" w14:textId="77777777" w:rsidR="00C51ACD" w:rsidRPr="00A41815" w:rsidRDefault="00C51ACD" w:rsidP="00C51ACD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</w:p>
    <w:p w14:paraId="578F61FE" w14:textId="77777777" w:rsidR="00C51ACD" w:rsidRPr="00A41815" w:rsidRDefault="00C51ACD" w:rsidP="00C51ACD">
      <w:pPr>
        <w:widowControl w:val="0"/>
        <w:suppressAutoHyphens/>
        <w:autoSpaceDE w:val="0"/>
        <w:autoSpaceDN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Цветочненского сельского поселения</w:t>
      </w:r>
      <w:r w:rsidRPr="00A41815">
        <w:rPr>
          <w:rFonts w:ascii="Times New Roma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, Уставом муниципального образования Цветочненское сельское поселение Белогорского района Республики Крым, администрация Цветочненского сельского поселения Белогорского района Республики Крым</w:t>
      </w:r>
    </w:p>
    <w:p w14:paraId="32AF2431" w14:textId="77777777" w:rsidR="00C51ACD" w:rsidRPr="00A41815" w:rsidRDefault="00C51ACD" w:rsidP="00C51ACD">
      <w:pPr>
        <w:widowControl w:val="0"/>
        <w:suppressAutoHyphens/>
        <w:autoSpaceDE w:val="0"/>
        <w:autoSpaceDN w:val="0"/>
        <w:spacing w:after="0" w:line="0" w:lineRule="atLeast"/>
        <w:ind w:firstLine="709"/>
        <w:textAlignment w:val="baseline"/>
        <w:rPr>
          <w:rFonts w:ascii="Times New Roman" w:hAnsi="Times New Roman" w:cs="Mangal"/>
          <w:bCs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bCs/>
          <w:kern w:val="3"/>
          <w:sz w:val="24"/>
          <w:szCs w:val="24"/>
          <w:lang w:eastAsia="zh-CN" w:bidi="hi-IN"/>
        </w:rPr>
        <w:t>ПОСТАНОВЛЯЕТ:</w:t>
      </w:r>
    </w:p>
    <w:p w14:paraId="040C3A41" w14:textId="77777777" w:rsidR="00C51ACD" w:rsidRPr="00A41815" w:rsidRDefault="00C51ACD" w:rsidP="00C51ACD">
      <w:pPr>
        <w:spacing w:after="0" w:line="240" w:lineRule="auto"/>
        <w:jc w:val="both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ab/>
        <w:t>1. Утвердить прилагаемую муниципальную программу «Об утверждении муниципальной программы «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Цветочненского сельского поселения Белогорского района Республики Крым,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 и культурную адаптацию мигрантов, профилактику межнациональных (межэтнических) конфликтов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году», согласно /Приложению 1/.</w:t>
      </w:r>
    </w:p>
    <w:p w14:paraId="642389E8" w14:textId="77777777" w:rsidR="00C51ACD" w:rsidRPr="005C1FAF" w:rsidRDefault="00C51ACD" w:rsidP="00C51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0337043"/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426E6F42" w14:textId="77777777" w:rsidR="00C51ACD" w:rsidRPr="005C1FAF" w:rsidRDefault="00C51ACD" w:rsidP="00C51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21AF18FC" w14:textId="77777777" w:rsidR="00C51ACD" w:rsidRPr="005C1FAF" w:rsidRDefault="00C51ACD" w:rsidP="00C51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555E4580" w14:textId="77777777" w:rsidR="00C51ACD" w:rsidRDefault="00C51ACD" w:rsidP="00C5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240E" w14:textId="77777777" w:rsidR="00C51ACD" w:rsidRPr="005C1FAF" w:rsidRDefault="00C51ACD" w:rsidP="00C5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537CFDC8" w14:textId="77777777" w:rsidR="00C51ACD" w:rsidRPr="005C1FAF" w:rsidRDefault="00C51ACD" w:rsidP="00C5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14:paraId="7D20D38B" w14:textId="77777777" w:rsidR="00C51ACD" w:rsidRPr="00E2429A" w:rsidRDefault="00C51ACD" w:rsidP="00C5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</w:p>
    <w:p w14:paraId="6F607F4B" w14:textId="77777777" w:rsidR="00C51ACD" w:rsidRPr="00A41815" w:rsidRDefault="00C51ACD" w:rsidP="00C51AC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04D91" w14:textId="77777777" w:rsidR="00C51ACD" w:rsidRPr="00A41815" w:rsidRDefault="00C51ACD" w:rsidP="00C51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  к</w:t>
      </w:r>
    </w:p>
    <w:p w14:paraId="7AAC8E1C" w14:textId="77777777" w:rsidR="00C51ACD" w:rsidRPr="00A41815" w:rsidRDefault="00C51ACD" w:rsidP="00C51ACD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постановлению  администрации </w:t>
      </w:r>
    </w:p>
    <w:p w14:paraId="48D4D197" w14:textId="77777777" w:rsidR="00C51ACD" w:rsidRPr="00A41815" w:rsidRDefault="00C51ACD" w:rsidP="00C51ACD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Цветочненского  сельского </w:t>
      </w:r>
    </w:p>
    <w:p w14:paraId="27796CCB" w14:textId="77777777" w:rsidR="00C51ACD" w:rsidRPr="00A41815" w:rsidRDefault="00C51ACD" w:rsidP="00C51ACD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Белогорского района </w:t>
      </w:r>
    </w:p>
    <w:p w14:paraId="784F608A" w14:textId="77777777" w:rsidR="00C51ACD" w:rsidRPr="00A41815" w:rsidRDefault="00C51ACD" w:rsidP="00C51ACD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</w:p>
    <w:p w14:paraId="18378233" w14:textId="77777777" w:rsidR="00C51ACD" w:rsidRPr="00A41815" w:rsidRDefault="00C51ACD" w:rsidP="00C51ACD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г.№0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bookmarkEnd w:id="0"/>
    <w:p w14:paraId="248A9FF1" w14:textId="77777777" w:rsidR="00C51ACD" w:rsidRPr="00A41815" w:rsidRDefault="00C51ACD" w:rsidP="00C51ACD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6A9FA" w14:textId="77777777" w:rsidR="00C51ACD" w:rsidRPr="00A41815" w:rsidRDefault="00C51ACD" w:rsidP="00C51AC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ПРОГРАММА</w:t>
      </w:r>
    </w:p>
    <w:p w14:paraId="6753DC52" w14:textId="77777777" w:rsidR="00C51ACD" w:rsidRPr="00A41815" w:rsidRDefault="00C51ACD" w:rsidP="00C51AC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Цветочненского сельского поселения Белогорского района Республики Крым, социальную и культурную адаптацию мигрантов, профилактику межнациональных (межэтнических) конфликтов 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году»</w:t>
      </w:r>
    </w:p>
    <w:p w14:paraId="17382369" w14:textId="77777777" w:rsidR="00C51ACD" w:rsidRPr="00A41815" w:rsidRDefault="00C51ACD" w:rsidP="00C51ACD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FB34304" w14:textId="77777777" w:rsidR="00C51ACD" w:rsidRPr="00A41815" w:rsidRDefault="00C51ACD" w:rsidP="00C51ACD">
      <w:pPr>
        <w:spacing w:after="0" w:line="240" w:lineRule="auto"/>
        <w:ind w:firstLine="142"/>
        <w:jc w:val="center"/>
        <w:rPr>
          <w:rFonts w:ascii="Times New Roman" w:hAnsi="Times New Roman" w:cs="Mangal"/>
          <w:bCs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bCs/>
          <w:kern w:val="3"/>
          <w:sz w:val="24"/>
          <w:szCs w:val="24"/>
          <w:lang w:eastAsia="zh-CN" w:bidi="hi-IN"/>
        </w:rPr>
        <w:t>ПАСПОРТ ПРОГРАММЫ</w:t>
      </w:r>
    </w:p>
    <w:p w14:paraId="7B1EE26A" w14:textId="77777777" w:rsidR="00C51ACD" w:rsidRPr="00A41815" w:rsidRDefault="00C51ACD" w:rsidP="00C51AC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6220"/>
      </w:tblGrid>
      <w:tr w:rsidR="00C51ACD" w:rsidRPr="00A41815" w14:paraId="319FA86F" w14:textId="77777777" w:rsidTr="00F3367C">
        <w:trPr>
          <w:trHeight w:val="709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E10746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color w:val="000000"/>
                <w:spacing w:val="-2"/>
                <w:kern w:val="3"/>
                <w:sz w:val="24"/>
                <w:szCs w:val="24"/>
                <w:lang w:eastAsia="zh-CN" w:bidi="hi-IN"/>
              </w:rPr>
              <w:t xml:space="preserve">Наименование </w:t>
            </w:r>
            <w:r w:rsidRPr="00A41815">
              <w:rPr>
                <w:rFonts w:ascii="Times New Roma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0F18E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Программа 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Цветочненского сельского поселения Белогорского района Республики Крым, 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социальную и культурную адаптацию мигрантов, профилактику межнациональных (межэтнических) конфликтов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(далее Программа)</w:t>
            </w:r>
          </w:p>
        </w:tc>
      </w:tr>
      <w:tr w:rsidR="00C51ACD" w:rsidRPr="00A41815" w14:paraId="668EBB81" w14:textId="77777777" w:rsidTr="00F3367C">
        <w:trPr>
          <w:trHeight w:val="709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0D679D" w14:textId="77777777" w:rsidR="00C51ACD" w:rsidRPr="00A41815" w:rsidRDefault="00C51ACD" w:rsidP="00F3367C">
            <w:pPr>
              <w:widowControl w:val="0"/>
              <w:shd w:val="clear" w:color="auto" w:fill="FFFFFF"/>
              <w:tabs>
                <w:tab w:val="left" w:pos="2915"/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ind w:left="217" w:right="-28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color w:val="000000"/>
                <w:spacing w:val="-2"/>
                <w:kern w:val="3"/>
                <w:sz w:val="24"/>
                <w:szCs w:val="24"/>
                <w:lang w:eastAsia="zh-CN" w:bidi="hi-IN"/>
              </w:rPr>
              <w:t>Заказчик 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CE233" w14:textId="77777777" w:rsidR="00C51ACD" w:rsidRPr="00A41815" w:rsidRDefault="00C51ACD" w:rsidP="00F3367C">
            <w:pPr>
              <w:widowControl w:val="0"/>
              <w:shd w:val="clear" w:color="auto" w:fill="FFFFFF"/>
              <w:tabs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spacing w:val="-2"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Цветочненского сельского поселения Белогорского района  Республики Крым</w:t>
            </w:r>
          </w:p>
        </w:tc>
      </w:tr>
      <w:tr w:rsidR="00C51ACD" w:rsidRPr="00A41815" w14:paraId="46489489" w14:textId="77777777" w:rsidTr="00F3367C">
        <w:trPr>
          <w:trHeight w:val="709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BC432B" w14:textId="77777777" w:rsidR="00C51ACD" w:rsidRPr="00A41815" w:rsidRDefault="00C51ACD" w:rsidP="00F3367C">
            <w:pPr>
              <w:widowControl w:val="0"/>
              <w:shd w:val="clear" w:color="auto" w:fill="FFFFFF"/>
              <w:tabs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ind w:left="217" w:right="-28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color w:val="000000"/>
                <w:spacing w:val="1"/>
                <w:kern w:val="3"/>
                <w:sz w:val="24"/>
                <w:szCs w:val="24"/>
                <w:lang w:eastAsia="zh-CN" w:bidi="hi-IN"/>
              </w:rPr>
              <w:t>Разработчик 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99367" w14:textId="77777777" w:rsidR="00C51ACD" w:rsidRPr="00A41815" w:rsidRDefault="00C51ACD" w:rsidP="00F3367C">
            <w:pPr>
              <w:widowControl w:val="0"/>
              <w:shd w:val="clear" w:color="auto" w:fill="FFFFFF"/>
              <w:tabs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spacing w:val="-2"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Цветочненского сельского поселения Белогорского района  Республики Крым</w:t>
            </w:r>
          </w:p>
        </w:tc>
      </w:tr>
      <w:tr w:rsidR="00C51ACD" w:rsidRPr="00A41815" w14:paraId="3B26E6B9" w14:textId="77777777" w:rsidTr="00F3367C">
        <w:trPr>
          <w:trHeight w:val="3955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77157F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Цели и задачи 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09F27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Цель Программы - укрепление в поселении </w:t>
            </w:r>
            <w:hyperlink r:id="rId5" w:history="1">
              <w:r w:rsidRPr="00A41815">
                <w:rPr>
                  <w:rFonts w:ascii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терпимост</w:t>
              </w:r>
            </w:hyperlink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и к иному </w:t>
            </w:r>
            <w:hyperlink r:id="rId6" w:history="1">
              <w:r w:rsidRPr="00A41815">
                <w:rPr>
                  <w:rFonts w:ascii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мировоззрению</w:t>
              </w:r>
            </w:hyperlink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7" w:history="1">
              <w:r w:rsidRPr="00A41815">
                <w:rPr>
                  <w:rFonts w:ascii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образу жизни</w:t>
              </w:r>
            </w:hyperlink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, поведению и </w:t>
            </w:r>
            <w:hyperlink r:id="rId8" w:history="1">
              <w:r w:rsidRPr="00A41815">
                <w:rPr>
                  <w:rFonts w:ascii="Times New Roman" w:hAnsi="Times New Roman" w:cs="Times New Roman"/>
                  <w:kern w:val="3"/>
                  <w:sz w:val="24"/>
                  <w:szCs w:val="24"/>
                  <w:lang w:eastAsia="zh-CN" w:bidi="hi-IN"/>
                </w:rPr>
                <w:t>обычаям</w:t>
              </w:r>
            </w:hyperlink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. среды - толерантности</w:t>
            </w:r>
            <w:r w:rsidRPr="00A41815">
              <w:rPr>
                <w:rFonts w:ascii="Times New Roma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на основе ценностей многонационального российского общества, общероссийской гражданской иденти</w:t>
            </w: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чности и культурного самосознания, принципов соблюдения прав и свобод человека.</w:t>
            </w:r>
          </w:p>
          <w:p w14:paraId="196651DE" w14:textId="77777777" w:rsidR="00C51ACD" w:rsidRPr="00A41815" w:rsidRDefault="00C51ACD" w:rsidP="00F3367C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Выявление и преодоление негативных тенденций, тормозящих устойчивое социальное и культурное развитие поселения.</w:t>
            </w:r>
          </w:p>
          <w:p w14:paraId="055F7C0E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ценностей. </w:t>
            </w:r>
          </w:p>
        </w:tc>
      </w:tr>
      <w:tr w:rsidR="00C51ACD" w:rsidRPr="00A41815" w14:paraId="05272CBD" w14:textId="77777777" w:rsidTr="00F3367C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6E258A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  <w:t>Срок реализации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31346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202</w:t>
            </w: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г. </w:t>
            </w:r>
          </w:p>
        </w:tc>
      </w:tr>
      <w:tr w:rsidR="00C51ACD" w:rsidRPr="00A41815" w14:paraId="642188D7" w14:textId="77777777" w:rsidTr="00F3367C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EC0D00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  <w:t>Перечень основных мероприятий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BB97A2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- разработка и внедрение в систему учреждений культуры, образования (по согласованию) библиотечной системы всех </w:t>
            </w: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ступеней программ и учебных материалов, воспитывающих подрастающее поколение в духе миролюбия, веротерпимости и толерантности, а также формирующих нормы социального поведения, характерные для гражданского общества;</w:t>
            </w:r>
          </w:p>
          <w:p w14:paraId="23B50B81" w14:textId="77777777" w:rsidR="00C51ACD" w:rsidRPr="00A41815" w:rsidRDefault="00C51ACD" w:rsidP="00F3367C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-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напряженности в обществе;</w:t>
            </w:r>
          </w:p>
          <w:p w14:paraId="73870BAF" w14:textId="77777777" w:rsidR="00C51ACD" w:rsidRPr="00A41815" w:rsidRDefault="00C51ACD" w:rsidP="00F3367C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- разработка и реализация комплекса мероприятий по пропаганде миролюбия, повышению толерантности к этническим, религиозным и политическим разногласиям, противодействие экстремизму;</w:t>
            </w:r>
          </w:p>
          <w:p w14:paraId="1ED81EC7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- повышение эффективности политики, направленной на снижение социально-психологической напряженности в обществе, внедрение в социальную практику норм толерантного поведения.</w:t>
            </w:r>
          </w:p>
        </w:tc>
      </w:tr>
      <w:tr w:rsidR="00C51ACD" w:rsidRPr="00A41815" w14:paraId="099B37FA" w14:textId="77777777" w:rsidTr="00F3367C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8B840F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Исполнители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61922" w14:textId="77777777" w:rsidR="00C51ACD" w:rsidRPr="00A41815" w:rsidRDefault="00C51ACD" w:rsidP="00F3367C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Администрация Цветочненского сельского поселения;</w:t>
            </w:r>
          </w:p>
          <w:p w14:paraId="760ECD31" w14:textId="77777777" w:rsidR="00C51ACD" w:rsidRPr="00A41815" w:rsidRDefault="00C51ACD" w:rsidP="00F3367C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- МБОУ «Цветочненская средняя школа» (по согласованию);</w:t>
            </w:r>
          </w:p>
          <w:p w14:paraId="30E2D892" w14:textId="77777777" w:rsidR="00C51ACD" w:rsidRPr="00A41815" w:rsidRDefault="00C51ACD" w:rsidP="00F3367C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- МБДОУ Детский сад села Цветочное «Солнышко» (по согласованию)</w:t>
            </w:r>
          </w:p>
        </w:tc>
      </w:tr>
      <w:tr w:rsidR="00C51ACD" w:rsidRPr="00A41815" w14:paraId="21AD4FC9" w14:textId="77777777" w:rsidTr="00F3367C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BF2A9E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  <w:t>Объем и источники финансирования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2BD1A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0,00 руб.- источник финансирования Бюджет муниципального образование Цветочненское сельское поселение Белогорского района Республики Крым</w:t>
            </w:r>
          </w:p>
        </w:tc>
      </w:tr>
      <w:tr w:rsidR="00C51ACD" w:rsidRPr="00A41815" w14:paraId="5379A62E" w14:textId="77777777" w:rsidTr="00F3367C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DA947C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  <w:t>Ожидаемые конечные результаты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F10F2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  <w:p w14:paraId="21B9DAB9" w14:textId="77777777" w:rsidR="00C51ACD" w:rsidRPr="00A41815" w:rsidRDefault="00C51ACD" w:rsidP="00F3367C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Снижение степени распространенности негативных этнических установок и предрассудков, прежде всего, в молодежной среде.</w:t>
            </w:r>
          </w:p>
          <w:p w14:paraId="7208B7A2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Формирование толерантного сознания, основанного на понимании и принятии культурных отличий, неукоснительном соблюдении прав и свобод граждан.</w:t>
            </w:r>
          </w:p>
        </w:tc>
      </w:tr>
      <w:tr w:rsidR="00C51ACD" w:rsidRPr="00A41815" w14:paraId="5414D47C" w14:textId="77777777" w:rsidTr="00F3367C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E914F0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  <w:t>Организация контроля за реализацией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5406A" w14:textId="77777777" w:rsidR="00C51ACD" w:rsidRPr="00A41815" w:rsidRDefault="00C51ACD" w:rsidP="00F3367C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Администрация  Цветочненского сельского поселения Белогорского района Республики Крым.</w:t>
            </w:r>
          </w:p>
        </w:tc>
      </w:tr>
    </w:tbl>
    <w:p w14:paraId="3E2878CE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Mangal"/>
          <w:b/>
          <w:kern w:val="3"/>
          <w:sz w:val="24"/>
          <w:szCs w:val="24"/>
          <w:lang w:eastAsia="zh-CN" w:bidi="hi-IN"/>
        </w:rPr>
      </w:pPr>
    </w:p>
    <w:p w14:paraId="31AF55EC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b/>
          <w:kern w:val="3"/>
          <w:sz w:val="24"/>
          <w:szCs w:val="24"/>
          <w:lang w:eastAsia="zh-CN" w:bidi="hi-IN"/>
        </w:rPr>
      </w:pPr>
    </w:p>
    <w:p w14:paraId="2E800578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b/>
          <w:kern w:val="3"/>
          <w:sz w:val="24"/>
          <w:szCs w:val="24"/>
          <w:lang w:eastAsia="zh-CN" w:bidi="hi-IN"/>
        </w:rPr>
        <w:t xml:space="preserve">2. Содержание проблемы и обоснование необходимости её решения </w:t>
      </w:r>
    </w:p>
    <w:p w14:paraId="005E920E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b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b/>
          <w:kern w:val="3"/>
          <w:sz w:val="24"/>
          <w:szCs w:val="24"/>
          <w:lang w:eastAsia="zh-CN" w:bidi="hi-IN"/>
        </w:rPr>
        <w:t>программными методами</w:t>
      </w:r>
    </w:p>
    <w:p w14:paraId="4715E52C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Необходимость разработки целевой </w:t>
      </w:r>
      <w:bookmarkStart w:id="1" w:name="YANDEX_74"/>
      <w:bookmarkEnd w:id="1"/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Программы в Цветочненском сельском поселении связана с реализацией полномочий органов местного самоуправления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Цветочненского сельского поселения, социальную и культурную адаптацию мигрантов, профилактику межнациональных (межэтнических) конфликтов установленных Федеральным законом от 6 октября 2003 года </w:t>
      </w: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lastRenderedPageBreak/>
        <w:t xml:space="preserve">№ 131-ФЗ «Об общих принципах организации местного самоуправления в Российской Федерации». </w:t>
      </w:r>
    </w:p>
    <w:p w14:paraId="2E05AAC5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Разработка Программы вызвана необходимостью поддержания стабильной общественно-политической обстановки и профилактики экстремизма на территории </w:t>
      </w:r>
      <w:bookmarkStart w:id="2" w:name="YANDEX_82"/>
      <w:bookmarkEnd w:id="2"/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Цветочненского сельского поселения (далее – сельского поселения) в сфере межнациональных отношений.</w:t>
      </w:r>
    </w:p>
    <w:p w14:paraId="2A750B01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На территории сельского поселения проживает около 7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14:paraId="6733EB1F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По степени межнациональной напряжённости сельское поселение выгодно отличается от городских районов. Проблемы </w:t>
      </w:r>
      <w:bookmarkStart w:id="3" w:name="YANDEX_91"/>
      <w:bookmarkEnd w:id="3"/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4DCFE239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экономических сферах.</w:t>
      </w:r>
      <w:bookmarkStart w:id="4" w:name="YANDEX_84"/>
      <w:bookmarkEnd w:id="4"/>
    </w:p>
    <w:p w14:paraId="3B267601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разнонациональной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14:paraId="4D89E146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В рамках Программы будут реализовываться мероприятия, направленные на решение проблем профилактики проявлений экстремизма в сельском поселении предусматривается:</w:t>
      </w:r>
    </w:p>
    <w:p w14:paraId="3D941D43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- реализация мероприятий, направленных на укрепление межнационального мира и стабильности в сельском поселении; </w:t>
      </w:r>
    </w:p>
    <w:p w14:paraId="76335D37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обеспечение информированности населения о решении проблем в сфере межнационального сотрудничества в сельском поселении.</w:t>
      </w:r>
    </w:p>
    <w:p w14:paraId="2B8C0AEE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При отсутствии программно-целевого подхода к решению проблем профилактики экстремизма и гармонизации межнациональных отношений в </w:t>
      </w:r>
      <w:bookmarkStart w:id="5" w:name="YANDEX_114"/>
      <w:bookmarkEnd w:id="5"/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сельском поселении возможен негативный прогноз по развитию событий в данной сфере.</w:t>
      </w:r>
    </w:p>
    <w:p w14:paraId="368C215B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bookmarkStart w:id="6" w:name="YANDEX_100"/>
      <w:bookmarkEnd w:id="6"/>
    </w:p>
    <w:p w14:paraId="38E8722E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b/>
          <w:kern w:val="3"/>
          <w:sz w:val="24"/>
          <w:szCs w:val="24"/>
          <w:lang w:eastAsia="zh-CN" w:bidi="hi-IN"/>
        </w:rPr>
        <w:t>3. Цели и задачи программы</w:t>
      </w:r>
    </w:p>
    <w:p w14:paraId="48712B8C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Цель программы – укрепление в поселении толерантной среды на основе ценностей многонационального российского общества, принципов соблюдения прав и свобод человека.</w:t>
      </w:r>
    </w:p>
    <w:p w14:paraId="38A075B9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Основными задачами реализации Программы являются:</w:t>
      </w:r>
    </w:p>
    <w:p w14:paraId="7ED10834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1) Выявление и преодоление негативных тенденций, тормозящих устойчивое и культурное развитие сельского поселения и находящих свое проявление в фактах:</w:t>
      </w:r>
    </w:p>
    <w:p w14:paraId="3434B677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межэтнической и межконфессиональной враждебности и нетерпимости;</w:t>
      </w:r>
    </w:p>
    <w:p w14:paraId="6548CB92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агрессии и насилия на межэтнической основе;</w:t>
      </w:r>
    </w:p>
    <w:p w14:paraId="34B67FCC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распространение негативных этнических и конфессиональных стереотипов;</w:t>
      </w:r>
    </w:p>
    <w:p w14:paraId="58519431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ксенофобии, бытового расизма, шовинизма;</w:t>
      </w:r>
    </w:p>
    <w:p w14:paraId="4CAF08E5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политического экстремизма на национальной почве.</w:t>
      </w:r>
    </w:p>
    <w:p w14:paraId="71F52503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6499CC8A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- утверждения основ гражданской идентичности как начала, объединяющего всех жителей сельского поселения; </w:t>
      </w:r>
    </w:p>
    <w:p w14:paraId="7B48AC10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воспитания культуры толерантности и межнационального согласия;</w:t>
      </w:r>
    </w:p>
    <w:p w14:paraId="2DFDCB2A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достижения необходимого уровня правовой культуры граждан как основы толерантного сознания и поведения;</w:t>
      </w:r>
    </w:p>
    <w:p w14:paraId="7C67CCB7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 xml:space="preserve">- формирования мировоззрения и духовно-нравственной атмосферы этнокультурного </w:t>
      </w: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lastRenderedPageBreak/>
        <w:t>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35258D1B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7CA30BC3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Достижение поставленных задач возможно в условиях упрочнения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этнокультурных и конфессиональных потребностей жителей поселения.</w:t>
      </w:r>
    </w:p>
    <w:p w14:paraId="16073892" w14:textId="77777777" w:rsidR="00C51ACD" w:rsidRPr="00A41815" w:rsidRDefault="00C51ACD" w:rsidP="00C51A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hAnsi="Times New Roman" w:cs="Mangal"/>
          <w:kern w:val="3"/>
          <w:sz w:val="24"/>
          <w:szCs w:val="24"/>
          <w:lang w:eastAsia="zh-CN" w:bidi="hi-IN"/>
        </w:rPr>
        <w:t>Масштабность и сложность решения поставленных задач требуют применения программно-целевых методов при разработке и реализации Программы.</w:t>
      </w:r>
    </w:p>
    <w:p w14:paraId="2E11EEEA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107517E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4. Программные методы достижения цели и решения задач</w:t>
      </w:r>
    </w:p>
    <w:p w14:paraId="10CDF105" w14:textId="77777777" w:rsidR="00C51ACD" w:rsidRPr="00A41815" w:rsidRDefault="00C51ACD" w:rsidP="00C51ACD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Осуществление комплекса мероприятий Программы должно проводиться по следующим основным направлениям:</w:t>
      </w:r>
    </w:p>
    <w:p w14:paraId="47A400AB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1) Совершенствование правовой базы и правоприменительной практики в сфере межэтнических и межконфессиональных отношений.</w:t>
      </w:r>
    </w:p>
    <w:p w14:paraId="79BA79C5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2)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</w:r>
    </w:p>
    <w:p w14:paraId="01DE7467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3) Повышение эффективности механизмов реализации миграционной политики в сельском поселении.</w:t>
      </w:r>
    </w:p>
    <w:p w14:paraId="4E245461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4) Разработка и реализация социальных проектов, содействующих интеграции мигрантов в сообщество и обеспечивающих удовлетворение этнокультурных и религиозных потребностей граждан.</w:t>
      </w:r>
    </w:p>
    <w:p w14:paraId="62C5F996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5) Совершенствование системы регулирования этносоциальных и этнокультурных процессов в поселении.</w:t>
      </w:r>
    </w:p>
    <w:p w14:paraId="6004D2FF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6)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</w:t>
      </w:r>
    </w:p>
    <w:p w14:paraId="341F62DE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7) Разработка и реализация в учреждениях дошкольного, начального, среднего,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14:paraId="3320BD82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8) Развитие межэтнической интеграции в области культуры.</w:t>
      </w:r>
    </w:p>
    <w:p w14:paraId="0A12FC6C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9) Осуществление мониторинга выполнения Программы, постоянный контроль хода ее реализации со стороны органов власти и общественности.</w:t>
      </w:r>
    </w:p>
    <w:p w14:paraId="156A66B2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DF27BA1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5. Сроки и этапы реализации Программы</w:t>
      </w:r>
    </w:p>
    <w:p w14:paraId="4A7D9579" w14:textId="77777777" w:rsidR="00C51ACD" w:rsidRPr="00A41815" w:rsidRDefault="00C51ACD" w:rsidP="00C51AC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реализации Программы –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</w:p>
    <w:p w14:paraId="4EDC0F75" w14:textId="77777777" w:rsidR="00C51ACD" w:rsidRPr="00A41815" w:rsidRDefault="00C51ACD" w:rsidP="00C51A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49E6CD" w14:textId="77777777" w:rsidR="00C51ACD" w:rsidRPr="00A41815" w:rsidRDefault="00C51ACD" w:rsidP="00C51A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Ресурсное обеспечение Программы</w:t>
      </w:r>
    </w:p>
    <w:p w14:paraId="0D282483" w14:textId="77777777" w:rsidR="00C51ACD" w:rsidRPr="00A41815" w:rsidRDefault="00C51ACD" w:rsidP="00C51AC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Финансирование Программы обеспечивается за счет средств местного бюджета в сумме 0,00 рублей.</w:t>
      </w:r>
    </w:p>
    <w:p w14:paraId="580D6791" w14:textId="77777777" w:rsidR="00C51ACD" w:rsidRPr="00A41815" w:rsidRDefault="00C51ACD" w:rsidP="00C51A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4B0570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7. Система программных мероприятий</w:t>
      </w:r>
    </w:p>
    <w:p w14:paraId="7A1C5268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Достижение целей и задач Программы обеспечивается выполнением мероприятий:</w:t>
      </w:r>
    </w:p>
    <w:p w14:paraId="2B924CE1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1) Воспитание культуры толерантности через систему образования.</w:t>
      </w:r>
    </w:p>
    <w:p w14:paraId="269C1933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толерантного сознания происходит в течение всей жизни человека, однако, его основы закладываются в процессе первичной социализации. Важнейшим институтом социализации наряду с семьей является образование. Именно система образования, в первую очередь дошкольного и школьного, должна заложить мировоззренческие основы будущей толерантной личности.</w:t>
      </w:r>
    </w:p>
    <w:p w14:paraId="4D7F7B9D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2) Укрепление толерантности и профилактика экстремизма в молодежной среде.</w:t>
      </w:r>
    </w:p>
    <w:p w14:paraId="2EB617D1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«этно-» и «мигрантофобий». В «чужих» - «приезжих» и «мигрантах»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т. д. В этой ситуации проникновение в молодежную среду экстремистских взглядов и идей может привести к трагическим последствиям – применению насилия в отношении мигрантов, иностранных граждан.</w:t>
      </w:r>
    </w:p>
    <w:p w14:paraId="1ABC8857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3) Развитие толерантной среды сельского поселения средствами массовой информации.</w:t>
      </w:r>
    </w:p>
    <w:p w14:paraId="4DC73C29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Важным направлением работы по формированию толерантной среды -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отношениях, необходимо использование потенциала средств 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проповедующим нетерпимость.</w:t>
      </w:r>
    </w:p>
    <w:p w14:paraId="6F5BC077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4) Совершенствование механизмов обеспечения законности и правопорядка в сфере межнациональных отношений.</w:t>
      </w:r>
    </w:p>
    <w:p w14:paraId="2DF391B0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улучшению работы органов внутренних дел, осуществляющих их регистрацию и учет занятости, предупреждению дискриминации по этническому признаку в сфере трудовых отношений, профилактике экстремизма и противодействию ксенофобии, прежде всего, в молодежной среде. Необходимо совершенствование профессиональных навыков сотрудников органов правопорядка, работающих с представителями этнических меньшинств, а также занимающихся расследованиями правонарушений и преступлений на почве этнической и религиозной нетерпимости. Насущной задачей является информирование населения, в первую очередь, из числа иностранных граждан, о необходимости соблюдения мер безопасности.</w:t>
      </w:r>
    </w:p>
    <w:p w14:paraId="7428DB89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5) Использование ресурсов международного и межрегионального сотрудничества в деле формирования культуры мира и толерантности.</w:t>
      </w:r>
    </w:p>
    <w:p w14:paraId="5E7B055D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Международное и межрегиональное сотрудничество является важным ресурсом создания толерантной среды. В условиях глобализации, резко усилившей динамику миграционных потоков и международного культурного обмена, особую значимость приобретает задача сохранения культуры толерантности в сфере межэтнических и межконфессиональных отношений, сосуществования различных культур.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вражды, а также поощрения толерантности, сосредоточены усилия многих международных организаций, к которым принадлежит и Россия.</w:t>
      </w:r>
    </w:p>
    <w:p w14:paraId="30899E86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</w:p>
    <w:p w14:paraId="2A933713" w14:textId="77777777" w:rsidR="00C51ACD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8. Основные условия и направления реализации Программы</w:t>
      </w:r>
    </w:p>
    <w:p w14:paraId="6CB496D0" w14:textId="77777777" w:rsidR="00C51ACD" w:rsidRPr="00CF56F2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DengXian" w:hAnsi="Times New Roman" w:cs="Times New Roman" w:hint="eastAsia"/>
          <w:b/>
          <w:sz w:val="24"/>
          <w:szCs w:val="24"/>
          <w:lang w:val="zh-CN" w:eastAsia="zh-CN"/>
        </w:rPr>
      </w:pPr>
    </w:p>
    <w:p w14:paraId="670A8B44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Важнейшим условием успешного выполнения Программы является взаимодействие при ее реализации органов власти,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</w:t>
      </w:r>
    </w:p>
    <w:p w14:paraId="1A8DAA83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Объединение усилий органов власти, общественных организаций и движений,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ксенофобии. Рост активности граждан в противостоянии межнациональной и межрелигиозной розни способствует поддержанию общественного порядка, формированию этнической и конфессиональной толерантности. Каждый из разделов Программы должен стать объектом объединенных усилий участников Программы в деле всестороннего развития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согласия.</w:t>
      </w:r>
    </w:p>
    <w:p w14:paraId="47D33244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9. Реализация Программы, контроль за ходом ее исполнения</w:t>
      </w:r>
    </w:p>
    <w:p w14:paraId="0C3C29E8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реализуется исполнительными органами местного самоуправления сельского поселения с привлечением в установленном порядке образовательных учреждений и учреждений культуры, участковых уполномоченных полиции, комиссии по делам несовершеннолетних, общественных организаций и объединений, некоммерческих организаций.</w:t>
      </w:r>
    </w:p>
    <w:p w14:paraId="7B205C87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</w:p>
    <w:p w14:paraId="238AB08A" w14:textId="77777777" w:rsidR="00C51ACD" w:rsidRPr="00A41815" w:rsidRDefault="00C51ACD" w:rsidP="00C51A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10. Ожидаемый социально-экономический эффект от реализации Программы</w:t>
      </w:r>
    </w:p>
    <w:p w14:paraId="1AA35D9A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Программы позволит:</w:t>
      </w:r>
    </w:p>
    <w:p w14:paraId="084A8AA8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1)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14:paraId="2EB5FADE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2) Снизить степень распространенности негативных этнических установок и предрассудков, прежде всего, в молодежной среде.</w:t>
      </w:r>
    </w:p>
    <w:p w14:paraId="1665D418" w14:textId="77777777" w:rsidR="00C51ACD" w:rsidRPr="00A41815" w:rsidRDefault="00C51ACD" w:rsidP="00C51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3)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14:paraId="5B864E18" w14:textId="77777777" w:rsidR="00C51ACD" w:rsidRDefault="00C51ACD" w:rsidP="00C51ACD"/>
    <w:p w14:paraId="4A6EE375" w14:textId="77777777" w:rsidR="00C51ACD" w:rsidRDefault="00C51ACD" w:rsidP="00C51ACD"/>
    <w:p w14:paraId="1B18D932" w14:textId="77777777" w:rsidR="00C51ACD" w:rsidRDefault="00C51ACD" w:rsidP="00C51ACD"/>
    <w:p w14:paraId="235116E7" w14:textId="77777777" w:rsidR="00C51ACD" w:rsidRDefault="00C51ACD" w:rsidP="00C51ACD"/>
    <w:p w14:paraId="78E8572F" w14:textId="77777777" w:rsidR="00C51ACD" w:rsidRDefault="00C51ACD" w:rsidP="00C51ACD"/>
    <w:p w14:paraId="046599EB" w14:textId="77777777" w:rsidR="00C51ACD" w:rsidRDefault="00C51ACD" w:rsidP="00C51ACD"/>
    <w:p w14:paraId="48CE78F4" w14:textId="77777777" w:rsidR="00C51ACD" w:rsidRDefault="00C51ACD" w:rsidP="00C51ACD"/>
    <w:p w14:paraId="34030567" w14:textId="77777777" w:rsidR="00C51ACD" w:rsidRDefault="00C51ACD" w:rsidP="00C51ACD"/>
    <w:p w14:paraId="72F3154F" w14:textId="77777777" w:rsidR="00C51ACD" w:rsidRDefault="00C51ACD" w:rsidP="00C51ACD"/>
    <w:p w14:paraId="7285702E" w14:textId="77777777" w:rsidR="00C51ACD" w:rsidRDefault="00C51ACD" w:rsidP="00C51ACD"/>
    <w:p w14:paraId="042D97EA" w14:textId="77777777" w:rsidR="00C51ACD" w:rsidRDefault="00C51ACD" w:rsidP="00C51ACD"/>
    <w:p w14:paraId="6429A194" w14:textId="77777777" w:rsidR="00C51ACD" w:rsidRDefault="00C51ACD" w:rsidP="00C51ACD"/>
    <w:p w14:paraId="2C28A619" w14:textId="77777777" w:rsidR="00C51ACD" w:rsidRDefault="00C51ACD" w:rsidP="00C51ACD"/>
    <w:p w14:paraId="2E78E62C" w14:textId="77777777" w:rsidR="00C51ACD" w:rsidRDefault="00C51ACD" w:rsidP="00C51ACD">
      <w:pPr>
        <w:rPr>
          <w:b/>
          <w:bCs/>
          <w:sz w:val="24"/>
          <w:szCs w:val="24"/>
        </w:rPr>
      </w:pPr>
    </w:p>
    <w:p w14:paraId="6F22FEB2" w14:textId="77777777" w:rsidR="00C51ACD" w:rsidRDefault="00C51ACD" w:rsidP="00C51ACD">
      <w:pPr>
        <w:rPr>
          <w:b/>
          <w:bCs/>
          <w:sz w:val="24"/>
          <w:szCs w:val="24"/>
        </w:rPr>
      </w:pPr>
    </w:p>
    <w:p w14:paraId="2C91F544" w14:textId="77777777" w:rsidR="00C51ACD" w:rsidRDefault="00C51ACD" w:rsidP="00C51ACD"/>
    <w:p w14:paraId="66AAFAB6" w14:textId="77777777" w:rsidR="00ED30B6" w:rsidRDefault="00ED30B6"/>
    <w:sectPr w:rsidR="00ED30B6" w:rsidSect="00CF56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5C"/>
    <w:rsid w:val="00604A5C"/>
    <w:rsid w:val="00C51ACD"/>
    <w:rsid w:val="00E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BDBB6-B5BB-4307-8997-53C07AE3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ACD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54;&#1073;&#1099;&#1095;&#1072;&#1081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&#1054;&#1073;&#1088;&#1072;&#1079;_&#1078;&#1080;&#1079;&#1085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&#1052;&#1080;&#1088;&#1086;&#1074;&#1086;&#1079;&#1079;&#1088;&#1077;&#1085;&#1080;&#1077;" TargetMode="External"/><Relationship Id="rId5" Type="http://schemas.openxmlformats.org/officeDocument/2006/relationships/hyperlink" Target="http://ru.wikipedia.org/wiki/&#1058;&#1077;&#1088;&#1087;&#1080;&#1084;&#1086;&#1089;&#1090;&#1100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2861</Words>
  <Characters>16312</Characters>
  <Application>Microsoft Office Word</Application>
  <DocSecurity>0</DocSecurity>
  <Lines>135</Lines>
  <Paragraphs>38</Paragraphs>
  <ScaleCrop>false</ScaleCrop>
  <Company/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2</cp:revision>
  <dcterms:created xsi:type="dcterms:W3CDTF">2026-01-13T09:59:00Z</dcterms:created>
  <dcterms:modified xsi:type="dcterms:W3CDTF">2026-01-13T09:59:00Z</dcterms:modified>
</cp:coreProperties>
</file>