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15F6" w14:textId="77777777" w:rsidR="00D657B8" w:rsidRPr="00574D9F" w:rsidRDefault="00D657B8" w:rsidP="00D657B8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kern w:val="0"/>
          <w:lang w:eastAsia="ru-RU"/>
        </w:rPr>
      </w:pPr>
      <w:r w:rsidRPr="00574D9F">
        <w:rPr>
          <w:rFonts w:ascii="Arial" w:eastAsia="Times New Roman" w:hAnsi="Arial" w:cs="Times New Roman"/>
          <w:noProof/>
          <w:kern w:val="0"/>
          <w:lang w:eastAsia="ru-RU"/>
        </w:rPr>
        <w:drawing>
          <wp:inline distT="0" distB="0" distL="0" distR="0" wp14:anchorId="3FD4B604" wp14:editId="5E5798B5">
            <wp:extent cx="514350" cy="676275"/>
            <wp:effectExtent l="0" t="0" r="0" b="0"/>
            <wp:docPr id="1191396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786E" w14:textId="77777777" w:rsidR="00D657B8" w:rsidRPr="00574D9F" w:rsidRDefault="00D657B8" w:rsidP="00D657B8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574D9F">
        <w:rPr>
          <w:rFonts w:ascii="Times New Roman" w:eastAsia="Times New Roman" w:hAnsi="Times New Roman" w:cs="Times New Roman"/>
          <w:kern w:val="0"/>
          <w:lang w:eastAsia="ru-RU"/>
        </w:rPr>
        <w:t>АДМИНИСТРАЦИЯ</w:t>
      </w:r>
    </w:p>
    <w:p w14:paraId="58B3C350" w14:textId="77777777" w:rsidR="00D657B8" w:rsidRPr="00574D9F" w:rsidRDefault="00B37A5B" w:rsidP="00D657B8">
      <w:pPr>
        <w:tabs>
          <w:tab w:val="left" w:pos="1187"/>
          <w:tab w:val="center" w:pos="5102"/>
        </w:tabs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proofErr w:type="spellStart"/>
      <w:r w:rsidRPr="00574D9F">
        <w:rPr>
          <w:rFonts w:ascii="Times New Roman" w:eastAsia="Times New Roman" w:hAnsi="Times New Roman" w:cs="Times New Roman"/>
          <w:kern w:val="0"/>
          <w:lang w:eastAsia="ru-RU"/>
        </w:rPr>
        <w:t>Цветочненское</w:t>
      </w:r>
      <w:proofErr w:type="spellEnd"/>
      <w:r w:rsidR="00D657B8" w:rsidRPr="00574D9F">
        <w:rPr>
          <w:rFonts w:ascii="Times New Roman" w:eastAsia="Times New Roman" w:hAnsi="Times New Roman" w:cs="Times New Roman"/>
          <w:kern w:val="0"/>
          <w:lang w:eastAsia="ru-RU"/>
        </w:rPr>
        <w:t xml:space="preserve"> сельского поселения</w:t>
      </w:r>
    </w:p>
    <w:p w14:paraId="0358CC7A" w14:textId="77777777" w:rsidR="00D657B8" w:rsidRPr="00574D9F" w:rsidRDefault="00D657B8" w:rsidP="00D657B8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574D9F">
        <w:rPr>
          <w:rFonts w:ascii="Times New Roman" w:eastAsia="Times New Roman" w:hAnsi="Times New Roman" w:cs="Times New Roman"/>
          <w:kern w:val="0"/>
          <w:lang w:eastAsia="ru-RU"/>
        </w:rPr>
        <w:t>Белогорского района</w:t>
      </w:r>
    </w:p>
    <w:p w14:paraId="00A913D4" w14:textId="77777777" w:rsidR="00D657B8" w:rsidRPr="00574D9F" w:rsidRDefault="00D657B8" w:rsidP="00D657B8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574D9F">
        <w:rPr>
          <w:rFonts w:ascii="Times New Roman" w:eastAsia="Times New Roman" w:hAnsi="Times New Roman" w:cs="Times New Roman"/>
          <w:kern w:val="0"/>
          <w:lang w:eastAsia="ru-RU"/>
        </w:rPr>
        <w:t>Республики Крым</w:t>
      </w:r>
    </w:p>
    <w:p w14:paraId="716A65A2" w14:textId="77777777" w:rsidR="00D657B8" w:rsidRPr="00574D9F" w:rsidRDefault="00D657B8" w:rsidP="00D657B8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</w:p>
    <w:p w14:paraId="19C9EBD8" w14:textId="77777777" w:rsidR="00D657B8" w:rsidRPr="00574D9F" w:rsidRDefault="00D657B8" w:rsidP="00D657B8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574D9F">
        <w:rPr>
          <w:rFonts w:ascii="Times New Roman" w:eastAsia="Times New Roman" w:hAnsi="Times New Roman" w:cs="Times New Roman"/>
          <w:kern w:val="0"/>
          <w:lang w:eastAsia="ru-RU"/>
        </w:rPr>
        <w:t>П О С Т А Н О В Л Е Н И Е</w:t>
      </w:r>
    </w:p>
    <w:p w14:paraId="72698360" w14:textId="71223F8D" w:rsidR="00D657B8" w:rsidRPr="00574D9F" w:rsidRDefault="00D657B8" w:rsidP="00D65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74D9F">
        <w:rPr>
          <w:rFonts w:ascii="Times New Roman" w:eastAsia="Times New Roman" w:hAnsi="Times New Roman" w:cs="Times New Roman"/>
          <w:kern w:val="0"/>
          <w:lang w:eastAsia="ru-RU"/>
        </w:rPr>
        <w:br/>
      </w:r>
      <w:bookmarkStart w:id="0" w:name="_Hlk224302802"/>
      <w:r w:rsidR="00AD113C" w:rsidRPr="00574D9F">
        <w:rPr>
          <w:rFonts w:ascii="Times New Roman" w:eastAsia="Times New Roman" w:hAnsi="Times New Roman" w:cs="Times New Roman"/>
          <w:kern w:val="0"/>
          <w:lang w:eastAsia="ru-RU"/>
        </w:rPr>
        <w:t xml:space="preserve">06 </w:t>
      </w:r>
      <w:r w:rsidR="009E5532" w:rsidRPr="00574D9F">
        <w:rPr>
          <w:rFonts w:ascii="Times New Roman" w:eastAsia="Times New Roman" w:hAnsi="Times New Roman" w:cs="Times New Roman"/>
          <w:kern w:val="0"/>
          <w:lang w:eastAsia="ru-RU"/>
        </w:rPr>
        <w:t>марта</w:t>
      </w:r>
      <w:r w:rsidRPr="00574D9F">
        <w:rPr>
          <w:rFonts w:ascii="Times New Roman" w:eastAsia="Times New Roman" w:hAnsi="Times New Roman" w:cs="Times New Roman"/>
          <w:kern w:val="0"/>
          <w:lang w:eastAsia="ru-RU"/>
        </w:rPr>
        <w:t xml:space="preserve"> 2025 г.</w:t>
      </w:r>
      <w:r w:rsidRPr="00574D9F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574D9F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574D9F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574D9F">
        <w:rPr>
          <w:rFonts w:ascii="Times New Roman" w:eastAsia="Times New Roman" w:hAnsi="Times New Roman" w:cs="Times New Roman"/>
          <w:kern w:val="0"/>
          <w:lang w:eastAsia="ru-RU"/>
        </w:rPr>
        <w:tab/>
        <w:t xml:space="preserve">село </w:t>
      </w:r>
      <w:r w:rsidR="00B37A5B" w:rsidRPr="00574D9F">
        <w:rPr>
          <w:rFonts w:ascii="Times New Roman" w:eastAsia="Times New Roman" w:hAnsi="Times New Roman" w:cs="Times New Roman"/>
          <w:kern w:val="0"/>
          <w:lang w:eastAsia="ru-RU"/>
        </w:rPr>
        <w:t>Цветочное</w:t>
      </w:r>
      <w:r w:rsidRPr="00574D9F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574D9F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574D9F">
        <w:rPr>
          <w:rFonts w:ascii="Times New Roman" w:eastAsia="Times New Roman" w:hAnsi="Times New Roman" w:cs="Times New Roman"/>
          <w:kern w:val="0"/>
          <w:lang w:eastAsia="ru-RU"/>
        </w:rPr>
        <w:tab/>
        <w:t>№</w:t>
      </w:r>
      <w:r w:rsidR="00AD113C" w:rsidRPr="00574D9F">
        <w:rPr>
          <w:rFonts w:ascii="Times New Roman" w:eastAsia="Times New Roman" w:hAnsi="Times New Roman" w:cs="Times New Roman"/>
          <w:kern w:val="0"/>
          <w:lang w:eastAsia="ru-RU"/>
        </w:rPr>
        <w:t>84/1</w:t>
      </w:r>
    </w:p>
    <w:p w14:paraId="54E1E5C5" w14:textId="77777777" w:rsidR="008F597F" w:rsidRPr="00574D9F" w:rsidRDefault="008F597F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38A5FB" w14:textId="77777777" w:rsidR="0020422C" w:rsidRPr="00574D9F" w:rsidRDefault="0020422C" w:rsidP="007E2A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Об утверждении Порядка признани</w:t>
      </w:r>
      <w:r w:rsidR="007E2AF4" w:rsidRPr="00574D9F">
        <w:rPr>
          <w:rFonts w:ascii="Times New Roman" w:hAnsi="Times New Roman" w:cs="Times New Roman"/>
        </w:rPr>
        <w:t>я</w:t>
      </w:r>
      <w:r w:rsidRPr="00574D9F">
        <w:rPr>
          <w:rFonts w:ascii="Times New Roman" w:hAnsi="Times New Roman" w:cs="Times New Roman"/>
        </w:rPr>
        <w:t xml:space="preserve"> сомнительной или безнадежной к взысканию дебиторской задолженности по арендной плате за земельные участки, находящ</w:t>
      </w:r>
      <w:r w:rsidR="00A16141" w:rsidRPr="00574D9F">
        <w:rPr>
          <w:rFonts w:ascii="Times New Roman" w:hAnsi="Times New Roman" w:cs="Times New Roman"/>
        </w:rPr>
        <w:t>и</w:t>
      </w:r>
      <w:r w:rsidRPr="00574D9F">
        <w:rPr>
          <w:rFonts w:ascii="Times New Roman" w:hAnsi="Times New Roman" w:cs="Times New Roman"/>
        </w:rPr>
        <w:t>еся в муниципальной собственности</w:t>
      </w:r>
    </w:p>
    <w:bookmarkEnd w:id="0"/>
    <w:p w14:paraId="0D449236" w14:textId="77777777" w:rsidR="00A16141" w:rsidRPr="00574D9F" w:rsidRDefault="00A16141" w:rsidP="007E2A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A9D732" w14:textId="77777777" w:rsidR="007E2AF4" w:rsidRPr="00574D9F" w:rsidRDefault="0020422C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В соответствии со статьей 47.2 БК РФ, </w:t>
      </w:r>
      <w:r w:rsidR="00A16141" w:rsidRPr="00574D9F">
        <w:rPr>
          <w:rFonts w:ascii="Times New Roman" w:hAnsi="Times New Roman" w:cs="Times New Roman"/>
        </w:rPr>
        <w:t>постановлением П</w:t>
      </w:r>
      <w:r w:rsidRPr="00574D9F">
        <w:rPr>
          <w:rFonts w:ascii="Times New Roman" w:hAnsi="Times New Roman" w:cs="Times New Roman"/>
        </w:rPr>
        <w:t xml:space="preserve">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="00C6381E" w:rsidRPr="00574D9F">
        <w:rPr>
          <w:rFonts w:ascii="Times New Roman" w:hAnsi="Times New Roman" w:cs="Times New Roman"/>
        </w:rPr>
        <w:t xml:space="preserve">руководствуясь Уставом муниципального образования </w:t>
      </w:r>
      <w:proofErr w:type="spellStart"/>
      <w:r w:rsidR="00B37A5B" w:rsidRPr="00574D9F">
        <w:rPr>
          <w:rFonts w:ascii="Times New Roman" w:hAnsi="Times New Roman" w:cs="Times New Roman"/>
        </w:rPr>
        <w:t>Цветочненское</w:t>
      </w:r>
      <w:proofErr w:type="spellEnd"/>
      <w:r w:rsidR="00C6381E" w:rsidRPr="00574D9F">
        <w:rPr>
          <w:rFonts w:ascii="Times New Roman" w:hAnsi="Times New Roman" w:cs="Times New Roman"/>
        </w:rPr>
        <w:t xml:space="preserve"> сельское поселение Белогорского района Республики Крым, утвержденного решением </w:t>
      </w:r>
      <w:r w:rsidR="00B37A5B" w:rsidRPr="00574D9F">
        <w:rPr>
          <w:rFonts w:ascii="Times New Roman" w:hAnsi="Times New Roman" w:cs="Times New Roman"/>
        </w:rPr>
        <w:t>3</w:t>
      </w:r>
      <w:r w:rsidR="00C6381E" w:rsidRPr="00574D9F">
        <w:rPr>
          <w:rFonts w:ascii="Times New Roman" w:hAnsi="Times New Roman" w:cs="Times New Roman"/>
        </w:rPr>
        <w:t xml:space="preserve">-й сессии </w:t>
      </w:r>
      <w:r w:rsidR="0086057B" w:rsidRPr="00574D9F">
        <w:rPr>
          <w:rFonts w:ascii="Times New Roman" w:hAnsi="Times New Roman" w:cs="Times New Roman"/>
        </w:rPr>
        <w:t>Цветочненского</w:t>
      </w:r>
      <w:r w:rsidR="00C6381E" w:rsidRPr="00574D9F">
        <w:rPr>
          <w:rFonts w:ascii="Times New Roman" w:hAnsi="Times New Roman" w:cs="Times New Roman"/>
        </w:rPr>
        <w:t xml:space="preserve"> сельского совета от 06.11.2019 №</w:t>
      </w:r>
      <w:r w:rsidR="00B37A5B" w:rsidRPr="00574D9F">
        <w:rPr>
          <w:rFonts w:ascii="Times New Roman" w:hAnsi="Times New Roman" w:cs="Times New Roman"/>
        </w:rPr>
        <w:t>15</w:t>
      </w:r>
      <w:r w:rsidR="00C6381E" w:rsidRPr="00574D9F">
        <w:rPr>
          <w:rFonts w:ascii="Times New Roman" w:hAnsi="Times New Roman" w:cs="Times New Roman"/>
        </w:rPr>
        <w:t xml:space="preserve">, администрация </w:t>
      </w:r>
      <w:r w:rsidR="00B37A5B" w:rsidRPr="00574D9F">
        <w:rPr>
          <w:rFonts w:ascii="Times New Roman" w:hAnsi="Times New Roman" w:cs="Times New Roman"/>
        </w:rPr>
        <w:t>Цветочненского</w:t>
      </w:r>
      <w:r w:rsidR="00C6381E" w:rsidRPr="00574D9F">
        <w:rPr>
          <w:rFonts w:ascii="Times New Roman" w:hAnsi="Times New Roman" w:cs="Times New Roman"/>
        </w:rPr>
        <w:t xml:space="preserve"> сельского поселения</w:t>
      </w:r>
    </w:p>
    <w:p w14:paraId="00B147C6" w14:textId="77777777" w:rsidR="00C6381E" w:rsidRPr="00574D9F" w:rsidRDefault="00C6381E" w:rsidP="007E2A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B29A8" w14:textId="77777777" w:rsidR="0020422C" w:rsidRPr="00574D9F" w:rsidRDefault="0020422C" w:rsidP="007E2AF4">
      <w:pPr>
        <w:spacing w:after="0" w:line="240" w:lineRule="auto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ПОСТАНОВЛЯЕТ:</w:t>
      </w:r>
    </w:p>
    <w:p w14:paraId="2919EAC0" w14:textId="77777777" w:rsidR="00C6381E" w:rsidRPr="00574D9F" w:rsidRDefault="00C6381E" w:rsidP="007E2AF4">
      <w:pPr>
        <w:spacing w:after="0" w:line="240" w:lineRule="auto"/>
        <w:rPr>
          <w:rFonts w:ascii="Times New Roman" w:hAnsi="Times New Roman" w:cs="Times New Roman"/>
        </w:rPr>
      </w:pPr>
    </w:p>
    <w:p w14:paraId="624F8920" w14:textId="77777777" w:rsidR="0020422C" w:rsidRPr="00574D9F" w:rsidRDefault="0020422C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1. Утвердить Порядок признания сомнительной или безнадежной к взысканию дебиторской задолженности по арендной плате за земельные участки, находящ</w:t>
      </w:r>
      <w:r w:rsidR="00A16141" w:rsidRPr="00574D9F">
        <w:rPr>
          <w:rFonts w:ascii="Times New Roman" w:hAnsi="Times New Roman" w:cs="Times New Roman"/>
        </w:rPr>
        <w:t>и</w:t>
      </w:r>
      <w:r w:rsidRPr="00574D9F">
        <w:rPr>
          <w:rFonts w:ascii="Times New Roman" w:hAnsi="Times New Roman" w:cs="Times New Roman"/>
        </w:rPr>
        <w:t>еся в муниципальной собственности согласно приложению № 1 к настоящему постановлению.</w:t>
      </w:r>
    </w:p>
    <w:p w14:paraId="204C69C1" w14:textId="77777777" w:rsidR="00A16141" w:rsidRPr="00574D9F" w:rsidRDefault="00A16141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2. Создать комиссию </w:t>
      </w:r>
      <w:r w:rsidR="003F4249" w:rsidRPr="00574D9F">
        <w:rPr>
          <w:rFonts w:ascii="Times New Roman" w:hAnsi="Times New Roman" w:cs="Times New Roman"/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="003F4249" w:rsidRPr="00574D9F">
        <w:rPr>
          <w:rFonts w:ascii="Times New Roman" w:hAnsi="Times New Roman" w:cs="Times New Roman"/>
          <w:bCs/>
        </w:rPr>
        <w:t>по арендной плат</w:t>
      </w:r>
      <w:r w:rsidR="00EE4809" w:rsidRPr="00574D9F">
        <w:rPr>
          <w:rFonts w:ascii="Times New Roman" w:hAnsi="Times New Roman" w:cs="Times New Roman"/>
          <w:bCs/>
        </w:rPr>
        <w:t>е за земельные участки, находящи</w:t>
      </w:r>
      <w:r w:rsidR="003F4249" w:rsidRPr="00574D9F">
        <w:rPr>
          <w:rFonts w:ascii="Times New Roman" w:hAnsi="Times New Roman" w:cs="Times New Roman"/>
          <w:bCs/>
        </w:rPr>
        <w:t>еся в муниципальной собственности</w:t>
      </w:r>
      <w:r w:rsidR="00EE4809" w:rsidRPr="00574D9F">
        <w:rPr>
          <w:rFonts w:ascii="Times New Roman" w:hAnsi="Times New Roman" w:cs="Times New Roman"/>
          <w:bCs/>
        </w:rPr>
        <w:t>,</w:t>
      </w:r>
      <w:r w:rsidR="003F4249" w:rsidRPr="00574D9F">
        <w:rPr>
          <w:rFonts w:ascii="Times New Roman" w:hAnsi="Times New Roman" w:cs="Times New Roman"/>
        </w:rPr>
        <w:t xml:space="preserve"> </w:t>
      </w:r>
      <w:r w:rsidR="003F4249"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>сомнительной</w:t>
      </w:r>
      <w:r w:rsidR="003F4249" w:rsidRPr="00574D9F">
        <w:rPr>
          <w:rFonts w:ascii="Times New Roman" w:hAnsi="Times New Roman" w:cs="Times New Roman"/>
          <w:shd w:val="clear" w:color="auto" w:fill="FFFFFF"/>
        </w:rPr>
        <w:t> к </w:t>
      </w:r>
      <w:r w:rsidR="003F4249"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 xml:space="preserve">взысканию </w:t>
      </w:r>
      <w:r w:rsidRPr="00574D9F">
        <w:rPr>
          <w:rFonts w:ascii="Times New Roman" w:hAnsi="Times New Roman" w:cs="Times New Roman"/>
        </w:rPr>
        <w:t>и утвердить ее состав согласно приложению № 2 к настоящему постановлению.</w:t>
      </w:r>
    </w:p>
    <w:p w14:paraId="2E81DA18" w14:textId="77777777" w:rsidR="00A16141" w:rsidRPr="00574D9F" w:rsidRDefault="00A16141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3. Утвердить Положение о комиссии </w:t>
      </w:r>
      <w:r w:rsidR="00676765" w:rsidRPr="00574D9F">
        <w:rPr>
          <w:rFonts w:ascii="Times New Roman" w:hAnsi="Times New Roman" w:cs="Times New Roman"/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="00676765" w:rsidRPr="00574D9F">
        <w:rPr>
          <w:rFonts w:ascii="Times New Roman" w:hAnsi="Times New Roman" w:cs="Times New Roman"/>
          <w:bCs/>
        </w:rPr>
        <w:t>по арендной плате за земельные участки, находящ</w:t>
      </w:r>
      <w:r w:rsidR="00EE4809" w:rsidRPr="00574D9F">
        <w:rPr>
          <w:rFonts w:ascii="Times New Roman" w:hAnsi="Times New Roman" w:cs="Times New Roman"/>
          <w:bCs/>
        </w:rPr>
        <w:t>и</w:t>
      </w:r>
      <w:r w:rsidR="00676765" w:rsidRPr="00574D9F">
        <w:rPr>
          <w:rFonts w:ascii="Times New Roman" w:hAnsi="Times New Roman" w:cs="Times New Roman"/>
          <w:bCs/>
        </w:rPr>
        <w:t>еся в муниципальной собственности</w:t>
      </w:r>
      <w:r w:rsidR="00676765" w:rsidRPr="00574D9F">
        <w:rPr>
          <w:rFonts w:ascii="Times New Roman" w:hAnsi="Times New Roman" w:cs="Times New Roman"/>
        </w:rPr>
        <w:t xml:space="preserve"> </w:t>
      </w:r>
      <w:r w:rsidR="00676765"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>сомнительной</w:t>
      </w:r>
      <w:r w:rsidR="00676765" w:rsidRPr="00574D9F">
        <w:rPr>
          <w:rFonts w:ascii="Times New Roman" w:hAnsi="Times New Roman" w:cs="Times New Roman"/>
          <w:shd w:val="clear" w:color="auto" w:fill="FFFFFF"/>
        </w:rPr>
        <w:t> к </w:t>
      </w:r>
      <w:r w:rsidR="00676765"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>взысканию</w:t>
      </w:r>
      <w:r w:rsidRPr="00574D9F">
        <w:rPr>
          <w:rFonts w:ascii="Times New Roman" w:hAnsi="Times New Roman" w:cs="Times New Roman"/>
        </w:rPr>
        <w:t xml:space="preserve">, согласно приложению №3 к настоящему постановлению. </w:t>
      </w:r>
    </w:p>
    <w:p w14:paraId="4698A169" w14:textId="77777777" w:rsidR="0020422C" w:rsidRPr="00574D9F" w:rsidRDefault="0020422C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4. Настоящее постановление вступает в силу со дня подписания. </w:t>
      </w:r>
    </w:p>
    <w:p w14:paraId="6875190D" w14:textId="77777777" w:rsidR="00AC2BAC" w:rsidRPr="00574D9F" w:rsidRDefault="0020422C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5. </w:t>
      </w:r>
      <w:r w:rsidR="00AC2BAC" w:rsidRPr="00574D9F">
        <w:rPr>
          <w:rFonts w:ascii="Times New Roman" w:hAnsi="Times New Roman" w:cs="Times New Roman"/>
        </w:rPr>
        <w:t xml:space="preserve">Настоящее постановление подлежит официальному обнародованию на официальной странице муниципального образования </w:t>
      </w:r>
      <w:proofErr w:type="spellStart"/>
      <w:r w:rsidR="00B37A5B" w:rsidRPr="00574D9F">
        <w:rPr>
          <w:rFonts w:ascii="Times New Roman" w:hAnsi="Times New Roman" w:cs="Times New Roman"/>
        </w:rPr>
        <w:t>Цветочненское</w:t>
      </w:r>
      <w:proofErr w:type="spellEnd"/>
      <w:r w:rsidR="00AC2BAC" w:rsidRPr="00574D9F">
        <w:rPr>
          <w:rFonts w:ascii="Times New Roman" w:hAnsi="Times New Roman" w:cs="Times New Roman"/>
        </w:rPr>
        <w:t xml:space="preserve"> сельское поселение Белогорского района на портале Правительства Республики Крым </w:t>
      </w:r>
      <w:hyperlink r:id="rId8" w:history="1">
        <w:r w:rsidR="00B37A5B" w:rsidRPr="00574D9F">
          <w:rPr>
            <w:rStyle w:val="ad"/>
            <w:rFonts w:ascii="Times New Roman" w:hAnsi="Times New Roman" w:cs="Times New Roman"/>
          </w:rPr>
          <w:t>https://cvetochnenskoe.rk.gov.ru/</w:t>
        </w:r>
      </w:hyperlink>
      <w:r w:rsidR="00B37A5B" w:rsidRPr="00574D9F">
        <w:rPr>
          <w:rFonts w:ascii="Times New Roman" w:hAnsi="Times New Roman" w:cs="Times New Roman"/>
        </w:rPr>
        <w:t xml:space="preserve"> </w:t>
      </w:r>
      <w:r w:rsidR="00AC2BAC" w:rsidRPr="00574D9F">
        <w:rPr>
          <w:rFonts w:ascii="Times New Roman" w:hAnsi="Times New Roman" w:cs="Times New Roman"/>
        </w:rPr>
        <w:t xml:space="preserve">и на информационном стенде администрации </w:t>
      </w:r>
      <w:r w:rsidR="00B37A5B" w:rsidRPr="00574D9F">
        <w:rPr>
          <w:rFonts w:ascii="Times New Roman" w:hAnsi="Times New Roman" w:cs="Times New Roman"/>
        </w:rPr>
        <w:t>Цветочненского</w:t>
      </w:r>
      <w:r w:rsidR="00AC2BAC" w:rsidRPr="00574D9F">
        <w:rPr>
          <w:rFonts w:ascii="Times New Roman" w:hAnsi="Times New Roman" w:cs="Times New Roman"/>
        </w:rPr>
        <w:t xml:space="preserve"> сельского поселения по адресу: ул. </w:t>
      </w:r>
      <w:r w:rsidR="00B37A5B" w:rsidRPr="00574D9F">
        <w:rPr>
          <w:rFonts w:ascii="Times New Roman" w:hAnsi="Times New Roman" w:cs="Times New Roman"/>
        </w:rPr>
        <w:t>Трубенко</w:t>
      </w:r>
      <w:r w:rsidR="00AC2BAC" w:rsidRPr="00574D9F">
        <w:rPr>
          <w:rFonts w:ascii="Times New Roman" w:hAnsi="Times New Roman" w:cs="Times New Roman"/>
        </w:rPr>
        <w:t xml:space="preserve">, </w:t>
      </w:r>
      <w:r w:rsidR="00B37A5B" w:rsidRPr="00574D9F">
        <w:rPr>
          <w:rFonts w:ascii="Times New Roman" w:hAnsi="Times New Roman" w:cs="Times New Roman"/>
        </w:rPr>
        <w:t>117</w:t>
      </w:r>
      <w:r w:rsidR="00AC2BAC" w:rsidRPr="00574D9F">
        <w:rPr>
          <w:rFonts w:ascii="Times New Roman" w:hAnsi="Times New Roman" w:cs="Times New Roman"/>
        </w:rPr>
        <w:t xml:space="preserve">, с. </w:t>
      </w:r>
      <w:r w:rsidR="00B37A5B" w:rsidRPr="00574D9F">
        <w:rPr>
          <w:rFonts w:ascii="Times New Roman" w:hAnsi="Times New Roman" w:cs="Times New Roman"/>
        </w:rPr>
        <w:t>Цветочное, Белогорского района Республики Крым</w:t>
      </w:r>
      <w:r w:rsidR="00AC2BAC" w:rsidRPr="00574D9F">
        <w:rPr>
          <w:rFonts w:ascii="Times New Roman" w:hAnsi="Times New Roman" w:cs="Times New Roman"/>
        </w:rPr>
        <w:t>.</w:t>
      </w:r>
    </w:p>
    <w:p w14:paraId="6F4EF4BE" w14:textId="77777777" w:rsidR="0020422C" w:rsidRPr="00574D9F" w:rsidRDefault="0020422C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6. </w:t>
      </w:r>
      <w:r w:rsidR="00AC2BAC" w:rsidRPr="00574D9F">
        <w:rPr>
          <w:rFonts w:ascii="Times New Roman" w:hAnsi="Times New Roman" w:cs="Times New Roman"/>
        </w:rPr>
        <w:t>Контроль за выполнением настоящего постановления оставляю за собой.</w:t>
      </w:r>
    </w:p>
    <w:p w14:paraId="431001E1" w14:textId="77777777" w:rsidR="00A16141" w:rsidRPr="00574D9F" w:rsidRDefault="00A16141" w:rsidP="007E2A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24DB18" w14:textId="77777777" w:rsidR="00AC2BAC" w:rsidRPr="00574D9F" w:rsidRDefault="00AC2BAC" w:rsidP="00AC2BA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 xml:space="preserve">Председатель </w:t>
      </w:r>
      <w:r w:rsidR="00B37A5B" w:rsidRPr="00574D9F">
        <w:rPr>
          <w:rFonts w:ascii="Times New Roman" w:eastAsia="DejaVu Sans" w:hAnsi="Times New Roman" w:cs="Times New Roman"/>
          <w:color w:val="000000"/>
        </w:rPr>
        <w:t>Цветочненского</w:t>
      </w:r>
      <w:r w:rsidRPr="00574D9F">
        <w:rPr>
          <w:rFonts w:ascii="Times New Roman" w:eastAsia="DejaVu Sans" w:hAnsi="Times New Roman" w:cs="Times New Roman"/>
          <w:color w:val="000000"/>
        </w:rPr>
        <w:t xml:space="preserve"> сельского совета -</w:t>
      </w:r>
    </w:p>
    <w:p w14:paraId="18F61711" w14:textId="77777777" w:rsidR="00AC2BAC" w:rsidRPr="00574D9F" w:rsidRDefault="00AC2BAC" w:rsidP="00AC2BA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 xml:space="preserve">Глава администрации </w:t>
      </w:r>
    </w:p>
    <w:p w14:paraId="33DF9781" w14:textId="77777777" w:rsidR="00AC2BAC" w:rsidRPr="00574D9F" w:rsidRDefault="00B37A5B" w:rsidP="00AC2BA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>Цветочненского</w:t>
      </w:r>
      <w:r w:rsidR="00AC2BAC" w:rsidRPr="00574D9F">
        <w:rPr>
          <w:rFonts w:ascii="Times New Roman" w:eastAsia="DejaVu Sans" w:hAnsi="Times New Roman" w:cs="Times New Roman"/>
          <w:color w:val="000000"/>
        </w:rPr>
        <w:t xml:space="preserve"> сельского поселения</w:t>
      </w:r>
      <w:r w:rsidR="00AC2BAC" w:rsidRPr="00574D9F">
        <w:rPr>
          <w:rFonts w:ascii="Times New Roman" w:eastAsia="DejaVu Sans" w:hAnsi="Times New Roman" w:cs="Times New Roman"/>
          <w:color w:val="000000"/>
        </w:rPr>
        <w:tab/>
      </w:r>
      <w:r w:rsidR="00AC2BAC" w:rsidRPr="00574D9F">
        <w:rPr>
          <w:rFonts w:ascii="Times New Roman" w:eastAsia="DejaVu Sans" w:hAnsi="Times New Roman" w:cs="Times New Roman"/>
          <w:color w:val="000000"/>
        </w:rPr>
        <w:tab/>
      </w:r>
      <w:r w:rsidR="00AC2BAC" w:rsidRPr="00574D9F">
        <w:rPr>
          <w:rFonts w:ascii="Times New Roman" w:eastAsia="DejaVu Sans" w:hAnsi="Times New Roman" w:cs="Times New Roman"/>
          <w:color w:val="000000"/>
        </w:rPr>
        <w:tab/>
      </w:r>
      <w:r w:rsidR="00AC2BAC" w:rsidRPr="00574D9F">
        <w:rPr>
          <w:rFonts w:ascii="Times New Roman" w:eastAsia="DejaVu Sans" w:hAnsi="Times New Roman" w:cs="Times New Roman"/>
          <w:color w:val="000000"/>
        </w:rPr>
        <w:tab/>
      </w:r>
      <w:r w:rsidRPr="00574D9F">
        <w:rPr>
          <w:rFonts w:ascii="Times New Roman" w:eastAsia="DejaVu Sans" w:hAnsi="Times New Roman" w:cs="Times New Roman"/>
          <w:color w:val="000000"/>
        </w:rPr>
        <w:t xml:space="preserve">                  М. Р. </w:t>
      </w:r>
      <w:proofErr w:type="spellStart"/>
      <w:r w:rsidRPr="00574D9F">
        <w:rPr>
          <w:rFonts w:ascii="Times New Roman" w:eastAsia="DejaVu Sans" w:hAnsi="Times New Roman" w:cs="Times New Roman"/>
          <w:color w:val="000000"/>
        </w:rPr>
        <w:t>Ялалов</w:t>
      </w:r>
      <w:proofErr w:type="spellEnd"/>
    </w:p>
    <w:p w14:paraId="23C40FC6" w14:textId="77777777" w:rsidR="0020422C" w:rsidRPr="00574D9F" w:rsidRDefault="0020422C" w:rsidP="007E2AF4">
      <w:pPr>
        <w:spacing w:after="0" w:line="240" w:lineRule="auto"/>
        <w:rPr>
          <w:rFonts w:ascii="Times New Roman" w:hAnsi="Times New Roman" w:cs="Times New Roman"/>
        </w:rPr>
      </w:pPr>
    </w:p>
    <w:p w14:paraId="339DE597" w14:textId="77777777" w:rsidR="0020422C" w:rsidRPr="00574D9F" w:rsidRDefault="0020422C" w:rsidP="007E2AF4">
      <w:pPr>
        <w:spacing w:after="0" w:line="240" w:lineRule="auto"/>
        <w:rPr>
          <w:rFonts w:ascii="Times New Roman" w:hAnsi="Times New Roman" w:cs="Times New Roman"/>
        </w:rPr>
      </w:pPr>
    </w:p>
    <w:p w14:paraId="4B7D9058" w14:textId="77777777" w:rsidR="00B37A5B" w:rsidRPr="00574D9F" w:rsidRDefault="00B37A5B" w:rsidP="007E2AF4">
      <w:pPr>
        <w:spacing w:after="0" w:line="240" w:lineRule="auto"/>
        <w:rPr>
          <w:rFonts w:ascii="Times New Roman" w:hAnsi="Times New Roman" w:cs="Times New Roman"/>
        </w:rPr>
      </w:pPr>
    </w:p>
    <w:p w14:paraId="2B176C8B" w14:textId="77777777" w:rsidR="001865FC" w:rsidRPr="00574D9F" w:rsidRDefault="001865FC" w:rsidP="001865F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lastRenderedPageBreak/>
        <w:t>Приложение</w:t>
      </w:r>
      <w:r w:rsidR="0062211D" w:rsidRPr="00574D9F">
        <w:rPr>
          <w:rFonts w:ascii="Times New Roman" w:eastAsia="DejaVu Sans" w:hAnsi="Times New Roman" w:cs="Times New Roman"/>
          <w:color w:val="000000"/>
        </w:rPr>
        <w:t xml:space="preserve"> № 1</w:t>
      </w:r>
      <w:r w:rsidRPr="00574D9F">
        <w:rPr>
          <w:rFonts w:ascii="Times New Roman" w:eastAsia="DejaVu Sans" w:hAnsi="Times New Roman" w:cs="Times New Roman"/>
          <w:color w:val="000000"/>
        </w:rPr>
        <w:t xml:space="preserve"> </w:t>
      </w:r>
    </w:p>
    <w:p w14:paraId="3CABCB8A" w14:textId="77777777" w:rsidR="001865FC" w:rsidRPr="00574D9F" w:rsidRDefault="001865FC" w:rsidP="001865F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 xml:space="preserve">к постановлению администрации </w:t>
      </w:r>
    </w:p>
    <w:p w14:paraId="25AC4C12" w14:textId="77777777" w:rsidR="001865FC" w:rsidRPr="00574D9F" w:rsidRDefault="00F44016" w:rsidP="001865F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>Цветочненского</w:t>
      </w:r>
      <w:r w:rsidR="001865FC" w:rsidRPr="00574D9F">
        <w:rPr>
          <w:rFonts w:ascii="Times New Roman" w:eastAsia="DejaVu Sans" w:hAnsi="Times New Roman" w:cs="Times New Roman"/>
          <w:color w:val="000000"/>
        </w:rPr>
        <w:t xml:space="preserve"> сельского поселения</w:t>
      </w:r>
    </w:p>
    <w:p w14:paraId="5DEF0755" w14:textId="70963EA0" w:rsidR="00A16141" w:rsidRPr="00574D9F" w:rsidRDefault="001865FC" w:rsidP="001865F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eastAsia="DejaVu Sans" w:hAnsi="Times New Roman" w:cs="Times New Roman"/>
        </w:rPr>
        <w:t xml:space="preserve">от </w:t>
      </w:r>
      <w:r w:rsidR="00AD113C" w:rsidRPr="00574D9F">
        <w:rPr>
          <w:rFonts w:ascii="Times New Roman" w:eastAsia="DejaVu Sans" w:hAnsi="Times New Roman" w:cs="Times New Roman"/>
        </w:rPr>
        <w:t>06.03</w:t>
      </w:r>
      <w:r w:rsidRPr="00574D9F">
        <w:rPr>
          <w:rFonts w:ascii="Times New Roman" w:eastAsia="DejaVu Sans" w:hAnsi="Times New Roman" w:cs="Times New Roman"/>
        </w:rPr>
        <w:t>.2025 №</w:t>
      </w:r>
      <w:r w:rsidR="00AD113C" w:rsidRPr="00574D9F">
        <w:rPr>
          <w:rFonts w:ascii="Times New Roman" w:eastAsia="DejaVu Sans" w:hAnsi="Times New Roman" w:cs="Times New Roman"/>
        </w:rPr>
        <w:t>84/1</w:t>
      </w:r>
    </w:p>
    <w:p w14:paraId="35F93BF2" w14:textId="77777777" w:rsidR="001845F7" w:rsidRPr="00574D9F" w:rsidRDefault="0020422C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hAnsi="Times New Roman" w:cs="Times New Roman"/>
          <w:b/>
          <w:bCs/>
        </w:rPr>
        <w:t xml:space="preserve">Порядок </w:t>
      </w:r>
    </w:p>
    <w:p w14:paraId="357D7441" w14:textId="77777777" w:rsidR="0020422C" w:rsidRPr="00574D9F" w:rsidRDefault="0020422C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hAnsi="Times New Roman" w:cs="Times New Roman"/>
          <w:b/>
          <w:bCs/>
        </w:rPr>
        <w:t>признания сомнительной или безнадежной к взысканию дебиторской</w:t>
      </w:r>
      <w:r w:rsidRPr="00574D9F">
        <w:rPr>
          <w:rFonts w:ascii="Times New Roman" w:hAnsi="Times New Roman" w:cs="Times New Roman"/>
          <w:b/>
          <w:bCs/>
          <w:strike/>
          <w:color w:val="FF0000"/>
        </w:rPr>
        <w:t xml:space="preserve"> </w:t>
      </w:r>
      <w:r w:rsidRPr="00574D9F">
        <w:rPr>
          <w:rFonts w:ascii="Times New Roman" w:hAnsi="Times New Roman" w:cs="Times New Roman"/>
          <w:b/>
          <w:bCs/>
        </w:rPr>
        <w:t>задолженности по арендной плате за земельные участки, находящиеся в муниципальной собственности</w:t>
      </w:r>
    </w:p>
    <w:p w14:paraId="28E1A414" w14:textId="77777777" w:rsidR="00A16141" w:rsidRPr="00574D9F" w:rsidRDefault="00A16141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604B29" w14:textId="77777777" w:rsidR="0020422C" w:rsidRPr="00574D9F" w:rsidRDefault="0020422C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hAnsi="Times New Roman" w:cs="Times New Roman"/>
          <w:b/>
          <w:bCs/>
        </w:rPr>
        <w:t xml:space="preserve">Раздел 1. </w:t>
      </w:r>
      <w:r w:rsidR="00A16141" w:rsidRPr="00574D9F">
        <w:rPr>
          <w:rFonts w:ascii="Times New Roman" w:hAnsi="Times New Roman" w:cs="Times New Roman"/>
          <w:b/>
          <w:bCs/>
        </w:rPr>
        <w:t>О</w:t>
      </w:r>
      <w:r w:rsidRPr="00574D9F">
        <w:rPr>
          <w:rFonts w:ascii="Times New Roman" w:hAnsi="Times New Roman" w:cs="Times New Roman"/>
          <w:b/>
          <w:bCs/>
        </w:rPr>
        <w:t>бщие положения</w:t>
      </w:r>
    </w:p>
    <w:p w14:paraId="50305110" w14:textId="77777777" w:rsidR="00A16141" w:rsidRPr="00574D9F" w:rsidRDefault="00A16141" w:rsidP="007E2A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2C5AD" w14:textId="77777777" w:rsidR="0020422C" w:rsidRPr="00574D9F" w:rsidRDefault="00676765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1.1</w:t>
      </w:r>
      <w:r w:rsidR="0020422C" w:rsidRPr="00574D9F">
        <w:rPr>
          <w:rFonts w:ascii="Times New Roman" w:hAnsi="Times New Roman" w:cs="Times New Roman"/>
        </w:rPr>
        <w:t>. Настоящий Порядок принятия решений о признании сомнительной или безнадежной к взысканию дебиторской задолженности по арендной плате за земельные участки, н</w:t>
      </w:r>
      <w:r w:rsidR="00A16141" w:rsidRPr="00574D9F">
        <w:rPr>
          <w:rFonts w:ascii="Times New Roman" w:hAnsi="Times New Roman" w:cs="Times New Roman"/>
        </w:rPr>
        <w:t>аходящи</w:t>
      </w:r>
      <w:r w:rsidR="0020422C" w:rsidRPr="00574D9F">
        <w:rPr>
          <w:rFonts w:ascii="Times New Roman" w:hAnsi="Times New Roman" w:cs="Times New Roman"/>
        </w:rPr>
        <w:t>еся в муниципальной собственности (далее – Порядок</w:t>
      </w:r>
      <w:r w:rsidR="00835924" w:rsidRPr="00574D9F">
        <w:rPr>
          <w:rFonts w:ascii="Times New Roman" w:hAnsi="Times New Roman" w:cs="Times New Roman"/>
        </w:rPr>
        <w:t>, задолженность</w:t>
      </w:r>
      <w:r w:rsidR="0020422C" w:rsidRPr="00574D9F">
        <w:rPr>
          <w:rFonts w:ascii="Times New Roman" w:hAnsi="Times New Roman" w:cs="Times New Roman"/>
        </w:rPr>
        <w:t>) в соответствии со статьей 47</w:t>
      </w:r>
      <w:r w:rsidR="00053010" w:rsidRPr="00574D9F">
        <w:rPr>
          <w:rFonts w:ascii="Times New Roman" w:hAnsi="Times New Roman" w:cs="Times New Roman"/>
        </w:rPr>
        <w:t>.</w:t>
      </w:r>
      <w:r w:rsidR="0020422C" w:rsidRPr="00574D9F">
        <w:rPr>
          <w:rFonts w:ascii="Times New Roman" w:hAnsi="Times New Roman" w:cs="Times New Roman"/>
        </w:rPr>
        <w:t xml:space="preserve">2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определяет порядок принятия решений о признании </w:t>
      </w:r>
      <w:r w:rsidR="00835924" w:rsidRPr="00574D9F">
        <w:rPr>
          <w:rFonts w:ascii="Times New Roman" w:hAnsi="Times New Roman" w:cs="Times New Roman"/>
        </w:rPr>
        <w:t xml:space="preserve">сомнительной или </w:t>
      </w:r>
      <w:r w:rsidR="0020422C" w:rsidRPr="00574D9F">
        <w:rPr>
          <w:rFonts w:ascii="Times New Roman" w:hAnsi="Times New Roman" w:cs="Times New Roman"/>
        </w:rPr>
        <w:t>безнадежной к взысканию задолженности по платежам в  бюджет муниципального образования.</w:t>
      </w:r>
    </w:p>
    <w:p w14:paraId="47866925" w14:textId="77777777" w:rsidR="0020422C" w:rsidRPr="00574D9F" w:rsidRDefault="00676765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1.</w:t>
      </w:r>
      <w:r w:rsidR="0020422C" w:rsidRPr="00574D9F">
        <w:rPr>
          <w:rFonts w:ascii="Times New Roman" w:hAnsi="Times New Roman" w:cs="Times New Roman"/>
        </w:rPr>
        <w:t xml:space="preserve">2. Настоящий Порядок не распространяется на платежи,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 </w:t>
      </w:r>
    </w:p>
    <w:p w14:paraId="0A7C8E7B" w14:textId="77777777" w:rsidR="00835924" w:rsidRPr="00574D9F" w:rsidRDefault="00835924" w:rsidP="007E2A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2B695" w14:textId="77777777" w:rsidR="0020422C" w:rsidRPr="00574D9F" w:rsidRDefault="0020422C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hAnsi="Times New Roman" w:cs="Times New Roman"/>
          <w:b/>
          <w:bCs/>
        </w:rPr>
        <w:t>Раздел 2. Критерии признания дебиторской задолженности сомнительной или безнадежной к взысканию</w:t>
      </w:r>
    </w:p>
    <w:p w14:paraId="36D37148" w14:textId="77777777" w:rsidR="00835924" w:rsidRPr="00574D9F" w:rsidRDefault="00835924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ADBA5C" w14:textId="77777777" w:rsidR="0020422C" w:rsidRPr="00574D9F" w:rsidRDefault="00676765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2.1</w:t>
      </w:r>
      <w:r w:rsidR="0020422C" w:rsidRPr="00574D9F">
        <w:rPr>
          <w:rFonts w:ascii="Times New Roman" w:hAnsi="Times New Roman" w:cs="Times New Roman"/>
        </w:rPr>
        <w:t xml:space="preserve">. Безнадежной к взысканию признается дебиторская задолженность, по которой меры, принятые по ее взысканию, носят полный характер и свидетельствуют о невозможности проведения дальнейших действий по возвращению задолженности. </w:t>
      </w:r>
    </w:p>
    <w:p w14:paraId="6BD34824" w14:textId="77777777" w:rsidR="00835924" w:rsidRPr="00574D9F" w:rsidRDefault="00676765" w:rsidP="007E2AF4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</w:rPr>
      </w:pPr>
      <w:r w:rsidRPr="00574D9F">
        <w:rPr>
          <w:rFonts w:ascii="Times New Roman" w:hAnsi="Times New Roman" w:cs="Times New Roman"/>
        </w:rPr>
        <w:t>2.2</w:t>
      </w:r>
      <w:r w:rsidR="0020422C" w:rsidRPr="00574D9F">
        <w:rPr>
          <w:rFonts w:ascii="Times New Roman" w:hAnsi="Times New Roman" w:cs="Times New Roman"/>
        </w:rPr>
        <w:t xml:space="preserve">. </w:t>
      </w:r>
      <w:r w:rsidR="00835924" w:rsidRPr="00574D9F">
        <w:rPr>
          <w:rFonts w:ascii="Times New Roman" w:hAnsi="Times New Roman" w:cs="Times New Roman"/>
        </w:rPr>
        <w:t>Задолженность по платежам в бюджет признается безнадежной к взысканию в случае:</w:t>
      </w:r>
    </w:p>
    <w:p w14:paraId="23837C6C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06491215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3C4750BF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16F1942B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CCDF4DC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</w:t>
      </w:r>
      <w:r w:rsidRPr="00574D9F">
        <w:rPr>
          <w:rFonts w:ascii="Times New Roman" w:hAnsi="Times New Roman" w:cs="Times New Roman"/>
        </w:rPr>
        <w:lastRenderedPageBreak/>
        <w:t>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14378174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06DF757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05B680ED" w14:textId="77777777" w:rsidR="00053010" w:rsidRPr="00574D9F" w:rsidRDefault="00676765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2.3</w:t>
      </w:r>
      <w:r w:rsidR="00053010" w:rsidRPr="00574D9F">
        <w:rPr>
          <w:rFonts w:ascii="Times New Roman" w:hAnsi="Times New Roman" w:cs="Times New Roman"/>
        </w:rPr>
        <w:t>. Обстоятельства, являющиеся основанием для признания безнадежной к взысканию и списания задолженности, подлежат документальному подтверждению в соответствии с настоящим Порядком.</w:t>
      </w:r>
    </w:p>
    <w:p w14:paraId="457CC00A" w14:textId="77777777" w:rsidR="00053010" w:rsidRPr="00574D9F" w:rsidRDefault="00676765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2.</w:t>
      </w:r>
      <w:r w:rsidR="007E2AF4" w:rsidRPr="00574D9F">
        <w:rPr>
          <w:rFonts w:ascii="Times New Roman" w:hAnsi="Times New Roman" w:cs="Times New Roman"/>
        </w:rPr>
        <w:t>4</w:t>
      </w:r>
      <w:r w:rsidR="00053010" w:rsidRPr="00574D9F">
        <w:rPr>
          <w:rFonts w:ascii="Times New Roman" w:hAnsi="Times New Roman" w:cs="Times New Roman"/>
        </w:rPr>
        <w:t>. Сомнительной признается дебиторская задолженность при условии, что должник нарушил сроки исполнения обязательства более чем на 12 месяцев, и при наличии одного из следующих оснований:</w:t>
      </w:r>
    </w:p>
    <w:p w14:paraId="5DE02575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отсутствие обеспечения долга залогом, задатком, поручительством, банковской гарантией и прочее;</w:t>
      </w:r>
    </w:p>
    <w:p w14:paraId="7B09F3EF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значительные финансовые затруднения должника, в том числе наличие значительной кредиторской задолженности и отсутствие активов для ее погашения, информация о которых доступна в информационно-телекоммуникационной сети "Интернет", на сервисах Федеральной налоговой службы, Федеральной службы государственной статистики и других органов государственной власти;</w:t>
      </w:r>
    </w:p>
    <w:p w14:paraId="47E01062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возбуждение процедуры банкротства в отношении должника;</w:t>
      </w:r>
    </w:p>
    <w:p w14:paraId="79E1637A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возбуждение процесса ликвидации должника;</w:t>
      </w:r>
    </w:p>
    <w:p w14:paraId="56B24464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регистрация должника по адресу массовой регистрации;</w:t>
      </w:r>
    </w:p>
    <w:p w14:paraId="0FF6A0F3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14:paraId="03893DFB" w14:textId="77777777" w:rsidR="00053010" w:rsidRPr="00574D9F" w:rsidRDefault="00676765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2.</w:t>
      </w:r>
      <w:r w:rsidR="007E2AF4" w:rsidRPr="00574D9F">
        <w:rPr>
          <w:rFonts w:ascii="Times New Roman" w:hAnsi="Times New Roman" w:cs="Times New Roman"/>
        </w:rPr>
        <w:t>5</w:t>
      </w:r>
      <w:r w:rsidR="00053010" w:rsidRPr="00574D9F">
        <w:rPr>
          <w:rFonts w:ascii="Times New Roman" w:hAnsi="Times New Roman" w:cs="Times New Roman"/>
        </w:rPr>
        <w:t>. Не признаются сомнительными:</w:t>
      </w:r>
    </w:p>
    <w:p w14:paraId="431B8666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– обязательство должника, просрочка исполнения которого не превышает 12 месяцев со дня его возникновения; </w:t>
      </w:r>
    </w:p>
    <w:p w14:paraId="11FFC416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– задолженность по договорам оказания услуг или выполнения работ, по которым срок действия договора не истек.</w:t>
      </w:r>
    </w:p>
    <w:p w14:paraId="1C1228FB" w14:textId="77777777" w:rsidR="00053010" w:rsidRPr="00574D9F" w:rsidRDefault="00053010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BAE65E" w14:textId="77777777" w:rsidR="00707EC0" w:rsidRPr="00574D9F" w:rsidRDefault="00707EC0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hAnsi="Times New Roman" w:cs="Times New Roman"/>
          <w:b/>
          <w:bCs/>
        </w:rPr>
        <w:t>Раздел 3. Порядок признания дебиторской задолженности сомнительной или безнадежной к взысканию</w:t>
      </w:r>
    </w:p>
    <w:p w14:paraId="4024A566" w14:textId="77777777" w:rsidR="00676765" w:rsidRPr="00574D9F" w:rsidRDefault="00676765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EA20A1" w14:textId="77777777" w:rsidR="00A40FB8" w:rsidRPr="00574D9F" w:rsidRDefault="00A40FB8" w:rsidP="007E2AF4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</w:rPr>
      </w:pPr>
    </w:p>
    <w:p w14:paraId="28F2B3E1" w14:textId="77777777" w:rsidR="00707EC0" w:rsidRPr="00574D9F" w:rsidRDefault="008F597F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3.1</w:t>
      </w:r>
      <w:r w:rsidR="00707EC0" w:rsidRPr="00574D9F">
        <w:rPr>
          <w:rFonts w:ascii="Times New Roman" w:hAnsi="Times New Roman" w:cs="Times New Roman"/>
        </w:rPr>
        <w:t xml:space="preserve">. Задолженность признается безнадежной и списывается распоряжением Администрации муниципального образования на основании решения комиссии </w:t>
      </w:r>
      <w:r w:rsidR="00A40FB8" w:rsidRPr="00574D9F">
        <w:rPr>
          <w:rFonts w:ascii="Times New Roman" w:hAnsi="Times New Roman" w:cs="Times New Roman"/>
        </w:rPr>
        <w:t>по поступлению и выбытию активов</w:t>
      </w:r>
      <w:r w:rsidR="00707EC0" w:rsidRPr="00574D9F">
        <w:rPr>
          <w:rFonts w:ascii="Times New Roman" w:hAnsi="Times New Roman" w:cs="Times New Roman"/>
        </w:rPr>
        <w:t xml:space="preserve">, в установленном порядке. </w:t>
      </w:r>
    </w:p>
    <w:p w14:paraId="01EB8E17" w14:textId="77777777" w:rsidR="00707EC0" w:rsidRPr="00574D9F" w:rsidRDefault="008F597F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3.2</w:t>
      </w:r>
      <w:r w:rsidR="00707EC0" w:rsidRPr="00574D9F">
        <w:rPr>
          <w:rFonts w:ascii="Times New Roman" w:hAnsi="Times New Roman" w:cs="Times New Roman"/>
        </w:rPr>
        <w:t xml:space="preserve">. Решение о признании безнадежной к взысканию и возможности списания задолженности по арендной плате за земельные участки, находящееся в муниципальной собственности принимается </w:t>
      </w:r>
      <w:r w:rsidR="007E2AF4" w:rsidRPr="00574D9F">
        <w:rPr>
          <w:rFonts w:ascii="Times New Roman" w:hAnsi="Times New Roman" w:cs="Times New Roman"/>
        </w:rPr>
        <w:t>к</w:t>
      </w:r>
      <w:r w:rsidR="00707EC0" w:rsidRPr="00574D9F">
        <w:rPr>
          <w:rFonts w:ascii="Times New Roman" w:hAnsi="Times New Roman" w:cs="Times New Roman"/>
        </w:rPr>
        <w:t xml:space="preserve">омиссией </w:t>
      </w:r>
      <w:r w:rsidRPr="00574D9F">
        <w:rPr>
          <w:rFonts w:ascii="Times New Roman" w:hAnsi="Times New Roman" w:cs="Times New Roman"/>
        </w:rPr>
        <w:t xml:space="preserve">по поступлению и выбытию активов </w:t>
      </w:r>
      <w:r w:rsidR="00707EC0" w:rsidRPr="00574D9F">
        <w:rPr>
          <w:rFonts w:ascii="Times New Roman" w:hAnsi="Times New Roman" w:cs="Times New Roman"/>
        </w:rPr>
        <w:t xml:space="preserve">на основании следующих документов: </w:t>
      </w:r>
    </w:p>
    <w:p w14:paraId="44B6C98B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а) справка администратора доходов бюджета об учитываемых суммах задолженности по уплате платежей в бюджет </w:t>
      </w:r>
      <w:bookmarkStart w:id="1" w:name="_Hlk191562965"/>
      <w:r w:rsidR="005E2F11" w:rsidRPr="00574D9F">
        <w:rPr>
          <w:rFonts w:ascii="Times New Roman" w:hAnsi="Times New Roman" w:cs="Times New Roman"/>
        </w:rPr>
        <w:t xml:space="preserve">муниципального образования </w:t>
      </w:r>
      <w:bookmarkStart w:id="2" w:name="_Hlk191641150"/>
      <w:proofErr w:type="spellStart"/>
      <w:r w:rsidR="00F44016" w:rsidRPr="00574D9F">
        <w:rPr>
          <w:rFonts w:ascii="Times New Roman" w:hAnsi="Times New Roman" w:cs="Times New Roman"/>
        </w:rPr>
        <w:t>Цветочненское</w:t>
      </w:r>
      <w:proofErr w:type="spellEnd"/>
      <w:r w:rsidR="005E2F11" w:rsidRPr="00574D9F">
        <w:rPr>
          <w:rFonts w:ascii="Times New Roman" w:hAnsi="Times New Roman" w:cs="Times New Roman"/>
        </w:rPr>
        <w:t xml:space="preserve"> </w:t>
      </w:r>
      <w:bookmarkEnd w:id="2"/>
      <w:r w:rsidR="005E2F11" w:rsidRPr="00574D9F">
        <w:rPr>
          <w:rFonts w:ascii="Times New Roman" w:hAnsi="Times New Roman" w:cs="Times New Roman"/>
        </w:rPr>
        <w:t>сельское поселение Белогорского района Республики Крым</w:t>
      </w:r>
      <w:bookmarkEnd w:id="1"/>
      <w:r w:rsidR="000F19C6" w:rsidRPr="00574D9F">
        <w:rPr>
          <w:rFonts w:ascii="Times New Roman" w:hAnsi="Times New Roman" w:cs="Times New Roman"/>
        </w:rPr>
        <w:t>.</w:t>
      </w:r>
    </w:p>
    <w:p w14:paraId="335EB463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б) справка администратора доходов бюджета о принятых мерах по обеспечению взыскания задолженности по платежам в бюджет </w:t>
      </w:r>
      <w:r w:rsidR="000F19C6" w:rsidRPr="00574D9F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F44016" w:rsidRPr="00574D9F">
        <w:rPr>
          <w:rFonts w:ascii="Times New Roman" w:hAnsi="Times New Roman" w:cs="Times New Roman"/>
        </w:rPr>
        <w:t>Цветочненское</w:t>
      </w:r>
      <w:proofErr w:type="spellEnd"/>
      <w:r w:rsidR="00F44016" w:rsidRPr="00574D9F">
        <w:rPr>
          <w:rFonts w:ascii="Times New Roman" w:hAnsi="Times New Roman" w:cs="Times New Roman"/>
        </w:rPr>
        <w:t xml:space="preserve"> </w:t>
      </w:r>
      <w:r w:rsidR="000F19C6" w:rsidRPr="00574D9F">
        <w:rPr>
          <w:rFonts w:ascii="Times New Roman" w:hAnsi="Times New Roman" w:cs="Times New Roman"/>
        </w:rPr>
        <w:t xml:space="preserve">сельское поселение Белогорского района Республики Крым, </w:t>
      </w:r>
      <w:r w:rsidRPr="00574D9F">
        <w:rPr>
          <w:rFonts w:ascii="Times New Roman" w:hAnsi="Times New Roman" w:cs="Times New Roman"/>
        </w:rPr>
        <w:t>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14:paraId="533B111B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1C0C1C2B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17A14B8E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21DC4753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1AA91299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633B2A15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6FCA51CD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3FB10E13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14:paraId="0675B843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6D2A8F25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- постановление о прекращении исполнения постановления о назначении административного наказания;</w:t>
      </w:r>
    </w:p>
    <w:p w14:paraId="14C2701C" w14:textId="77777777" w:rsidR="00053010" w:rsidRPr="00574D9F" w:rsidRDefault="0005301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lastRenderedPageBreak/>
        <w:t>- 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0253AAC8" w14:textId="77777777" w:rsidR="00676765" w:rsidRPr="00574D9F" w:rsidRDefault="008F597F" w:rsidP="007E2AF4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74D9F">
        <w:rPr>
          <w:rFonts w:ascii="Times New Roman" w:hAnsi="Times New Roman" w:cs="Times New Roman"/>
        </w:rPr>
        <w:t>3.3</w:t>
      </w:r>
      <w:r w:rsidR="007E2AF4" w:rsidRPr="00574D9F">
        <w:rPr>
          <w:rFonts w:ascii="Times New Roman" w:hAnsi="Times New Roman" w:cs="Times New Roman"/>
        </w:rPr>
        <w:t xml:space="preserve">. </w:t>
      </w:r>
      <w:r w:rsidR="00B31D8A" w:rsidRPr="00574D9F">
        <w:rPr>
          <w:rFonts w:ascii="Times New Roman" w:hAnsi="Times New Roman" w:cs="Times New Roman"/>
        </w:rPr>
        <w:t>Комиссия</w:t>
      </w:r>
      <w:r w:rsidR="00676765" w:rsidRPr="00574D9F">
        <w:rPr>
          <w:rFonts w:ascii="Times New Roman" w:hAnsi="Times New Roman" w:cs="Times New Roman"/>
        </w:rPr>
        <w:t xml:space="preserve"> </w:t>
      </w:r>
      <w:r w:rsidR="00676765" w:rsidRPr="00574D9F">
        <w:rPr>
          <w:rFonts w:ascii="Times New Roman" w:hAnsi="Times New Roman" w:cs="Times New Roman"/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="00676765" w:rsidRPr="00574D9F">
        <w:rPr>
          <w:rFonts w:ascii="Times New Roman" w:hAnsi="Times New Roman" w:cs="Times New Roman"/>
          <w:bCs/>
        </w:rPr>
        <w:t>по арендной плате за земельные участки, находящееся в муниципальной собственности</w:t>
      </w:r>
      <w:r w:rsidR="008B2341" w:rsidRPr="00574D9F">
        <w:rPr>
          <w:rFonts w:ascii="Times New Roman" w:hAnsi="Times New Roman" w:cs="Times New Roman"/>
          <w:bCs/>
        </w:rPr>
        <w:t>,</w:t>
      </w:r>
      <w:r w:rsidR="00676765" w:rsidRPr="00574D9F">
        <w:rPr>
          <w:rFonts w:ascii="Times New Roman" w:hAnsi="Times New Roman" w:cs="Times New Roman"/>
        </w:rPr>
        <w:t xml:space="preserve"> </w:t>
      </w:r>
      <w:r w:rsidR="00676765"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>сомнительной</w:t>
      </w:r>
      <w:r w:rsidR="00676765" w:rsidRPr="00574D9F">
        <w:rPr>
          <w:rFonts w:ascii="Times New Roman" w:hAnsi="Times New Roman" w:cs="Times New Roman"/>
          <w:shd w:val="clear" w:color="auto" w:fill="FFFFFF"/>
        </w:rPr>
        <w:t> к </w:t>
      </w:r>
      <w:r w:rsidR="00676765"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>взысканию</w:t>
      </w:r>
      <w:r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 xml:space="preserve"> (далее – Комиссия)</w:t>
      </w:r>
      <w:r w:rsidR="00B31D8A"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 xml:space="preserve">, </w:t>
      </w:r>
      <w:r w:rsidRPr="00574D9F">
        <w:rPr>
          <w:rStyle w:val="ac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r w:rsidR="00B31D8A" w:rsidRPr="00574D9F">
        <w:rPr>
          <w:rFonts w:ascii="Times New Roman" w:hAnsi="Times New Roman" w:cs="Times New Roman"/>
          <w:shd w:val="clear" w:color="auto" w:fill="FFFFFF"/>
        </w:rPr>
        <w:t xml:space="preserve">рассматривает вопросы об отнесении дебиторской задолженности </w:t>
      </w:r>
      <w:r w:rsidR="00316668" w:rsidRPr="00574D9F">
        <w:rPr>
          <w:rFonts w:ascii="Times New Roman" w:hAnsi="Times New Roman" w:cs="Times New Roman"/>
          <w:shd w:val="clear" w:color="auto" w:fill="FFFFFF"/>
        </w:rPr>
        <w:t xml:space="preserve">к </w:t>
      </w:r>
      <w:r w:rsidR="00B31D8A" w:rsidRPr="00574D9F">
        <w:rPr>
          <w:rFonts w:ascii="Times New Roman" w:hAnsi="Times New Roman" w:cs="Times New Roman"/>
          <w:shd w:val="clear" w:color="auto" w:fill="FFFFFF"/>
        </w:rPr>
        <w:t>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</w:t>
      </w:r>
      <w:r w:rsidR="00B31D8A" w:rsidRPr="00574D9F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E16046" w:rsidRPr="00574D9F">
        <w:rPr>
          <w:rFonts w:ascii="Times New Roman" w:hAnsi="Times New Roman" w:cs="Times New Roman"/>
          <w:color w:val="22272F"/>
          <w:shd w:val="clear" w:color="auto" w:fill="FFFFFF"/>
        </w:rPr>
        <w:t>Заведующего сектором по финансам и бюджету-главного бухгалтера</w:t>
      </w:r>
      <w:r w:rsidR="007E2AF4" w:rsidRPr="00574D9F">
        <w:rPr>
          <w:rFonts w:ascii="Times New Roman" w:hAnsi="Times New Roman" w:cs="Times New Roman"/>
          <w:color w:val="22272F"/>
          <w:shd w:val="clear" w:color="auto" w:fill="FFFFFF"/>
        </w:rPr>
        <w:t>,</w:t>
      </w:r>
      <w:r w:rsidR="00B31D8A" w:rsidRPr="00574D9F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B31D8A" w:rsidRPr="00574D9F">
        <w:rPr>
          <w:rFonts w:ascii="Times New Roman" w:hAnsi="Times New Roman" w:cs="Times New Roman"/>
          <w:shd w:val="clear" w:color="auto" w:fill="FFFFFF"/>
        </w:rPr>
        <w:t>содержащ</w:t>
      </w:r>
      <w:r w:rsidR="007E2AF4" w:rsidRPr="00574D9F">
        <w:rPr>
          <w:rFonts w:ascii="Times New Roman" w:hAnsi="Times New Roman" w:cs="Times New Roman"/>
          <w:shd w:val="clear" w:color="auto" w:fill="FFFFFF"/>
        </w:rPr>
        <w:t>ей</w:t>
      </w:r>
      <w:r w:rsidR="00B31D8A" w:rsidRPr="00574D9F">
        <w:rPr>
          <w:rFonts w:ascii="Times New Roman" w:hAnsi="Times New Roman" w:cs="Times New Roman"/>
          <w:shd w:val="clear" w:color="auto" w:fill="FFFFFF"/>
        </w:rPr>
        <w:t xml:space="preserve"> письменные обоснования необходимости отнесения дебиторской</w:t>
      </w:r>
      <w:r w:rsidR="00B31D8A" w:rsidRPr="00574D9F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B31D8A" w:rsidRPr="00574D9F">
        <w:rPr>
          <w:rFonts w:ascii="Times New Roman" w:hAnsi="Times New Roman" w:cs="Times New Roman"/>
          <w:shd w:val="clear" w:color="auto" w:fill="FFFFFF"/>
        </w:rPr>
        <w:t>задолженности сомнительной к взысканию.</w:t>
      </w:r>
    </w:p>
    <w:p w14:paraId="5ECB6E81" w14:textId="77777777" w:rsidR="008F597F" w:rsidRPr="00574D9F" w:rsidRDefault="008F597F" w:rsidP="007E2AF4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74D9F">
        <w:rPr>
          <w:rFonts w:ascii="Times New Roman" w:hAnsi="Times New Roman" w:cs="Times New Roman"/>
          <w:shd w:val="clear" w:color="auto" w:fill="FFFFFF"/>
        </w:rPr>
        <w:t>3.4. 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взысканию. К служебной записке прикладываются документы, указанные в </w:t>
      </w:r>
      <w:hyperlink r:id="rId9" w:anchor="/document/404907517/entry/1026" w:history="1">
        <w:r w:rsidRPr="00574D9F">
          <w:rPr>
            <w:rStyle w:val="ad"/>
            <w:rFonts w:ascii="Times New Roman" w:hAnsi="Times New Roman" w:cs="Times New Roman"/>
            <w:color w:val="auto"/>
            <w:u w:val="none"/>
            <w:shd w:val="clear" w:color="auto" w:fill="FFFFFF"/>
          </w:rPr>
          <w:t>пункте 3.6</w:t>
        </w:r>
      </w:hyperlink>
      <w:r w:rsidRPr="00574D9F">
        <w:rPr>
          <w:rFonts w:ascii="Times New Roman" w:hAnsi="Times New Roman" w:cs="Times New Roman"/>
          <w:shd w:val="clear" w:color="auto" w:fill="FFFFFF"/>
        </w:rPr>
        <w:t> настоящего Порядка.</w:t>
      </w:r>
    </w:p>
    <w:p w14:paraId="3D5B3F61" w14:textId="77777777" w:rsidR="00B31D8A" w:rsidRPr="00574D9F" w:rsidRDefault="008F597F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  <w:shd w:val="clear" w:color="auto" w:fill="FFFFFF"/>
        </w:rPr>
        <w:t>3.5. Заседание комиссии проводится в течение трех рабочих дней с момента поступления служебной записки на имя председателя Комиссии.</w:t>
      </w:r>
    </w:p>
    <w:p w14:paraId="709B4806" w14:textId="77777777" w:rsidR="008F597F" w:rsidRPr="00574D9F" w:rsidRDefault="008F597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3.6</w:t>
      </w:r>
      <w:r w:rsidR="00053010" w:rsidRPr="00574D9F">
        <w:t xml:space="preserve">. </w:t>
      </w:r>
      <w:r w:rsidRPr="00574D9F">
        <w:t>Для признания дебиторской задолженности сомнительной к взысканию в Комиссию представляются следующие документы:</w:t>
      </w:r>
    </w:p>
    <w:p w14:paraId="1026FB94" w14:textId="77777777" w:rsidR="008F597F" w:rsidRPr="00574D9F" w:rsidRDefault="008F597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а) выписка из бюджетной отчетности по состоянию на последнюю дату представления квартальной или годовой отчетности (форма 0503169) в части юридических лиц и индивидуальных предпринимателей, у которых имеется задолженность;</w:t>
      </w:r>
    </w:p>
    <w:p w14:paraId="428E17BC" w14:textId="77777777" w:rsidR="008F597F" w:rsidRPr="00574D9F" w:rsidRDefault="008F597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б) справка о принятых мерах по взысканию задолженности;</w:t>
      </w:r>
    </w:p>
    <w:p w14:paraId="60315F43" w14:textId="77777777" w:rsidR="008F597F" w:rsidRPr="00574D9F" w:rsidRDefault="008F597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в) договор с контрагентом, (оригинал или его копия, или выписки из него);</w:t>
      </w:r>
    </w:p>
    <w:p w14:paraId="6120709E" w14:textId="77777777" w:rsidR="008F597F" w:rsidRPr="00574D9F" w:rsidRDefault="008F597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г) копии документов, выписки из базы данных, ссылки на сайт в информационно-телекоммуникационной сети "Интернет", а также скриншоты страниц в информационно-телекоммуникационной сети "Интернет", которые подтверждают значительную задолженность должника и отсутствие активов для ее погашения, а также копии документов, подтверждающих основания для признания долга сомнительным, предусмотренные разделом 2 настоящего Порядка;</w:t>
      </w:r>
    </w:p>
    <w:p w14:paraId="348D5117" w14:textId="77777777" w:rsidR="008F597F" w:rsidRPr="00574D9F" w:rsidRDefault="008F597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д) инвентаризационная опись по расчетам с дебиторами (</w:t>
      </w:r>
      <w:hyperlink r:id="rId10" w:anchor="/document/70951956/entry/4420" w:history="1">
        <w:r w:rsidRPr="00574D9F">
          <w:rPr>
            <w:rStyle w:val="ad"/>
            <w:rFonts w:eastAsiaTheme="majorEastAsia"/>
            <w:color w:val="auto"/>
            <w:u w:val="none"/>
          </w:rPr>
          <w:t>ф. 0504089</w:t>
        </w:r>
      </w:hyperlink>
      <w:r w:rsidRPr="00574D9F">
        <w:t>).</w:t>
      </w:r>
    </w:p>
    <w:p w14:paraId="2C6CA437" w14:textId="77777777" w:rsidR="00E06DDF" w:rsidRPr="00574D9F" w:rsidRDefault="007E2AF4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3.7</w:t>
      </w:r>
      <w:r w:rsidR="00E06DDF" w:rsidRPr="00574D9F">
        <w:t>. Комиссия в срок не позднее 10 рабочих дней с момента получения документов, указанных в </w:t>
      </w:r>
      <w:hyperlink r:id="rId11" w:anchor="/document/404907517/entry/1026" w:history="1">
        <w:r w:rsidR="00E06DDF" w:rsidRPr="00574D9F">
          <w:rPr>
            <w:rStyle w:val="ad"/>
            <w:rFonts w:eastAsiaTheme="majorEastAsia"/>
            <w:color w:val="auto"/>
            <w:u w:val="none"/>
          </w:rPr>
          <w:t xml:space="preserve">пункте </w:t>
        </w:r>
        <w:r w:rsidRPr="00574D9F">
          <w:rPr>
            <w:rStyle w:val="ad"/>
            <w:rFonts w:eastAsiaTheme="majorEastAsia"/>
            <w:color w:val="auto"/>
            <w:u w:val="none"/>
          </w:rPr>
          <w:t>3</w:t>
        </w:r>
        <w:r w:rsidR="00E06DDF" w:rsidRPr="00574D9F">
          <w:rPr>
            <w:rStyle w:val="ad"/>
            <w:rFonts w:eastAsiaTheme="majorEastAsia"/>
            <w:color w:val="auto"/>
            <w:u w:val="none"/>
          </w:rPr>
          <w:t>.6</w:t>
        </w:r>
      </w:hyperlink>
      <w:r w:rsidR="00E06DDF" w:rsidRPr="00574D9F">
        <w:t> настоящего Порядка принимает решение о признании задолженности сомнительной к взысканию, а в случае отсутствия факта возникновения обстоятельств для признания дебиторской задолженности сомнительной к взысканию, принимает решение в отказе признания задолженности таковой.</w:t>
      </w:r>
    </w:p>
    <w:p w14:paraId="5EE4A90C" w14:textId="77777777" w:rsidR="00E06DDF" w:rsidRPr="00574D9F" w:rsidRDefault="007E2AF4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3</w:t>
      </w:r>
      <w:r w:rsidR="00E06DDF" w:rsidRPr="00574D9F">
        <w:t>.8. Решение Комиссии о признании задолженности сомнительной к взысканию оформляется соответствующим Актом, содержащим следующую информацию:</w:t>
      </w:r>
    </w:p>
    <w:p w14:paraId="05360DC0" w14:textId="77777777" w:rsidR="00E06DDF" w:rsidRPr="00574D9F" w:rsidRDefault="00E06DD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- полное наименование дебитора;</w:t>
      </w:r>
    </w:p>
    <w:p w14:paraId="05BA30CE" w14:textId="77777777" w:rsidR="00E06DDF" w:rsidRPr="00574D9F" w:rsidRDefault="00E06DD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- идентификационный номер налогоплательщика (при наличии), основной государственный регистрационный номер, код причины постановки на учет налогоплательщика (при наличии);</w:t>
      </w:r>
    </w:p>
    <w:p w14:paraId="52EF0F33" w14:textId="77777777" w:rsidR="00E06DDF" w:rsidRPr="00574D9F" w:rsidRDefault="00E06DD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- реквизиты документов, по которым возникла дебиторская задолженность;</w:t>
      </w:r>
    </w:p>
    <w:p w14:paraId="3826F27E" w14:textId="77777777" w:rsidR="00E06DDF" w:rsidRPr="00574D9F" w:rsidRDefault="00E06DD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- сумма дебиторской задолженности, признанной сомнительной к взысканию;</w:t>
      </w:r>
    </w:p>
    <w:p w14:paraId="493192E1" w14:textId="77777777" w:rsidR="00E06DDF" w:rsidRPr="00574D9F" w:rsidRDefault="00E06DD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- дата принятия решения о признании дебиторской задолженности сомнительной к взысканию;</w:t>
      </w:r>
    </w:p>
    <w:p w14:paraId="0DDCAA0B" w14:textId="77777777" w:rsidR="00E06DDF" w:rsidRPr="00574D9F" w:rsidRDefault="00E06DDF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- подписи членов комиссии.</w:t>
      </w:r>
    </w:p>
    <w:p w14:paraId="6574157A" w14:textId="77777777" w:rsidR="00E06DDF" w:rsidRPr="00574D9F" w:rsidRDefault="007E2AF4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3</w:t>
      </w:r>
      <w:r w:rsidR="00E06DDF" w:rsidRPr="00574D9F">
        <w:t>.9. Акт Комиссии передается</w:t>
      </w:r>
      <w:r w:rsidR="00E06DDF" w:rsidRPr="00574D9F">
        <w:rPr>
          <w:color w:val="22272F"/>
        </w:rPr>
        <w:t xml:space="preserve"> в </w:t>
      </w:r>
      <w:r w:rsidR="00E06DDF" w:rsidRPr="00574D9F">
        <w:rPr>
          <w:iCs/>
        </w:rPr>
        <w:t>бухгалтерию администрации</w:t>
      </w:r>
      <w:r w:rsidR="00E06DDF" w:rsidRPr="00574D9F">
        <w:rPr>
          <w:color w:val="22272F"/>
        </w:rPr>
        <w:t xml:space="preserve"> </w:t>
      </w:r>
      <w:r w:rsidR="00F44016" w:rsidRPr="00574D9F">
        <w:rPr>
          <w:color w:val="22272F"/>
        </w:rPr>
        <w:t>Цветочненского</w:t>
      </w:r>
      <w:r w:rsidR="0066406E" w:rsidRPr="00574D9F">
        <w:rPr>
          <w:color w:val="22272F"/>
        </w:rPr>
        <w:t xml:space="preserve"> сельского поселения Белогорского района Республики Крым </w:t>
      </w:r>
      <w:r w:rsidR="00E06DDF" w:rsidRPr="00574D9F">
        <w:t>для отражения в регистрах бухгалтерского учета путем уменьшения сумм дебиторской задолженности по соответствующему счету бюджетного учета с одновременным увеличением показателей забалансового счета 04 "Сомнительная задолженность" для отражения резервов по сомнительной дебиторской задолженности.</w:t>
      </w:r>
    </w:p>
    <w:p w14:paraId="3168CCFA" w14:textId="77777777" w:rsidR="00E06DDF" w:rsidRPr="00574D9F" w:rsidRDefault="007E2AF4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lastRenderedPageBreak/>
        <w:t>3</w:t>
      </w:r>
      <w:r w:rsidR="00E06DDF" w:rsidRPr="00574D9F">
        <w:t>.10. Сумма резерва по сомнительным долгам создается в размере списываемой суммы дебиторской задолженности баланса на счета 401.10.173 и 401.20.273. Дополнительные проводки на балансовых счетах по резерву не формируются.</w:t>
      </w:r>
    </w:p>
    <w:p w14:paraId="1C8C5CA1" w14:textId="77777777" w:rsidR="00E06DDF" w:rsidRPr="00574D9F" w:rsidRDefault="007E2AF4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3</w:t>
      </w:r>
      <w:r w:rsidR="00E06DDF" w:rsidRPr="00574D9F">
        <w:t>.11. Учет за балансом ведется по тому же коду бюджетной классификации, что и на балансе. Резерв создается и учитывается отдельно по каждому сомнительному долгу.</w:t>
      </w:r>
    </w:p>
    <w:p w14:paraId="4FCA3CBE" w14:textId="77777777" w:rsidR="00E06DDF" w:rsidRPr="00574D9F" w:rsidRDefault="007E2AF4" w:rsidP="007E2AF4">
      <w:pPr>
        <w:pStyle w:val="s1"/>
        <w:shd w:val="clear" w:color="auto" w:fill="FFFFFF"/>
        <w:spacing w:before="0" w:beforeAutospacing="0" w:after="0" w:afterAutospacing="0"/>
        <w:jc w:val="both"/>
      </w:pPr>
      <w:r w:rsidRPr="00574D9F">
        <w:t>3</w:t>
      </w:r>
      <w:r w:rsidR="00E06DDF" w:rsidRPr="00574D9F">
        <w:t>.12. Со счета 04 задолженность списывается, если возобновили взыскание, должник погасил долг или комиссия признала долг безнадежным, например, когда истек срок, когда можно возобновить процедуру взыскания.</w:t>
      </w:r>
    </w:p>
    <w:p w14:paraId="1C891DF7" w14:textId="4EED7829" w:rsidR="00053010" w:rsidRPr="00574D9F" w:rsidRDefault="00053010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7279670" w14:textId="14C2FC7D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75D0AEC" w14:textId="6778CC75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048A4B5" w14:textId="1DE3856E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C827FFD" w14:textId="7574DB22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F079978" w14:textId="01975CA6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6CA0DCB" w14:textId="307FF526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7EC6DF6" w14:textId="04434C93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4DD693D" w14:textId="5D1B07B9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10437BE" w14:textId="49DB77AC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38AE0DF" w14:textId="01E18742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40EA3F3" w14:textId="00B48B3C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94E1AC5" w14:textId="3465C438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F2576B7" w14:textId="1B482EED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B3CED33" w14:textId="2B6492B9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C5D8AD7" w14:textId="3BA42675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36433DE" w14:textId="56268B90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FC4EAD5" w14:textId="6071A6D9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31AB8E3" w14:textId="33339F14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E6A8819" w14:textId="37F42304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BF01491" w14:textId="3451B66C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DD02C78" w14:textId="7646CC42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51709EC" w14:textId="2FE465A6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81C4CA5" w14:textId="20B550C0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6E7A46C" w14:textId="5F9BB8CC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40D43B9" w14:textId="3BEBF356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5E31011" w14:textId="52EC569C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FC370DE" w14:textId="17CDD875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EF5B1E2" w14:textId="42B5F97A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A309702" w14:textId="151E11D4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D9EAD49" w14:textId="0B6A9700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32F876F" w14:textId="216B7C27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3869AF1" w14:textId="4DF2E0EC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9ABA19C" w14:textId="4863E2BF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AFE83A4" w14:textId="510D04A4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B77EE27" w14:textId="42F8418F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8F7DA4C" w14:textId="677E7D28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A9468C8" w14:textId="2A84A729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E0D95F4" w14:textId="2A3E851D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B856A59" w14:textId="084DB6BF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8686BC5" w14:textId="48FB28C0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65732D4" w14:textId="3A45CA21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2682909" w14:textId="77777777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34F5782" w14:textId="77777777" w:rsidR="00053010" w:rsidRPr="00574D9F" w:rsidRDefault="00053010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5DCFAB5" w14:textId="77777777" w:rsidR="0062211D" w:rsidRPr="00574D9F" w:rsidRDefault="0062211D" w:rsidP="0062211D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bookmarkStart w:id="3" w:name="_Hlk191563168"/>
      <w:r w:rsidRPr="00574D9F">
        <w:rPr>
          <w:rFonts w:ascii="Times New Roman" w:eastAsia="DejaVu Sans" w:hAnsi="Times New Roman" w:cs="Times New Roman"/>
          <w:color w:val="000000"/>
        </w:rPr>
        <w:lastRenderedPageBreak/>
        <w:t>Приложение №</w:t>
      </w:r>
      <w:r w:rsidR="008574AC" w:rsidRPr="00574D9F">
        <w:rPr>
          <w:rFonts w:ascii="Times New Roman" w:eastAsia="DejaVu Sans" w:hAnsi="Times New Roman" w:cs="Times New Roman"/>
          <w:color w:val="000000"/>
        </w:rPr>
        <w:t xml:space="preserve"> </w:t>
      </w:r>
      <w:r w:rsidRPr="00574D9F">
        <w:rPr>
          <w:rFonts w:ascii="Times New Roman" w:eastAsia="DejaVu Sans" w:hAnsi="Times New Roman" w:cs="Times New Roman"/>
          <w:color w:val="000000"/>
        </w:rPr>
        <w:t xml:space="preserve">2 </w:t>
      </w:r>
    </w:p>
    <w:p w14:paraId="298ABB7C" w14:textId="77777777" w:rsidR="0062211D" w:rsidRPr="00574D9F" w:rsidRDefault="0062211D" w:rsidP="0062211D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 xml:space="preserve">к постановлению администрации </w:t>
      </w:r>
    </w:p>
    <w:p w14:paraId="4A4753B2" w14:textId="77777777" w:rsidR="0062211D" w:rsidRPr="00574D9F" w:rsidRDefault="00F44016" w:rsidP="0062211D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>Цветочненского</w:t>
      </w:r>
      <w:r w:rsidR="0062211D" w:rsidRPr="00574D9F">
        <w:rPr>
          <w:rFonts w:ascii="Times New Roman" w:eastAsia="DejaVu Sans" w:hAnsi="Times New Roman" w:cs="Times New Roman"/>
          <w:color w:val="000000"/>
        </w:rPr>
        <w:t xml:space="preserve"> сельского поселения</w:t>
      </w:r>
    </w:p>
    <w:p w14:paraId="2D62B0BA" w14:textId="5F2CA101" w:rsidR="0062211D" w:rsidRPr="00574D9F" w:rsidRDefault="0062211D" w:rsidP="0062211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eastAsia="DejaVu Sans" w:hAnsi="Times New Roman" w:cs="Times New Roman"/>
        </w:rPr>
        <w:t xml:space="preserve">от </w:t>
      </w:r>
      <w:r w:rsidR="00AD113C" w:rsidRPr="00574D9F">
        <w:rPr>
          <w:rFonts w:ascii="Times New Roman" w:eastAsia="DejaVu Sans" w:hAnsi="Times New Roman" w:cs="Times New Roman"/>
        </w:rPr>
        <w:t>06.</w:t>
      </w:r>
      <w:r w:rsidR="009E5532" w:rsidRPr="00574D9F">
        <w:rPr>
          <w:rFonts w:ascii="Times New Roman" w:eastAsia="DejaVu Sans" w:hAnsi="Times New Roman" w:cs="Times New Roman"/>
        </w:rPr>
        <w:t>03</w:t>
      </w:r>
      <w:r w:rsidRPr="00574D9F">
        <w:rPr>
          <w:rFonts w:ascii="Times New Roman" w:eastAsia="DejaVu Sans" w:hAnsi="Times New Roman" w:cs="Times New Roman"/>
        </w:rPr>
        <w:t>.2025 №</w:t>
      </w:r>
      <w:r w:rsidR="00AD113C" w:rsidRPr="00574D9F">
        <w:rPr>
          <w:rFonts w:ascii="Times New Roman" w:eastAsia="DejaVu Sans" w:hAnsi="Times New Roman" w:cs="Times New Roman"/>
        </w:rPr>
        <w:t>84/1</w:t>
      </w:r>
    </w:p>
    <w:bookmarkEnd w:id="3"/>
    <w:p w14:paraId="3E2299F9" w14:textId="77777777" w:rsidR="007E2AF4" w:rsidRPr="00574D9F" w:rsidRDefault="007E2AF4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79CD75" w14:textId="77777777" w:rsidR="00E06DDF" w:rsidRPr="00574D9F" w:rsidRDefault="00E06DDF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hAnsi="Times New Roman" w:cs="Times New Roman"/>
          <w:b/>
          <w:bCs/>
        </w:rPr>
        <w:t>Состав</w:t>
      </w:r>
    </w:p>
    <w:p w14:paraId="6BCBDFD6" w14:textId="77777777" w:rsidR="00707EC0" w:rsidRPr="00574D9F" w:rsidRDefault="00E06DDF" w:rsidP="007E2AF4">
      <w:pPr>
        <w:spacing w:after="0" w:line="240" w:lineRule="auto"/>
        <w:jc w:val="center"/>
        <w:rPr>
          <w:rStyle w:val="ac"/>
          <w:rFonts w:ascii="Times New Roman" w:hAnsi="Times New Roman" w:cs="Times New Roman"/>
          <w:b/>
          <w:i w:val="0"/>
          <w:iCs w:val="0"/>
          <w:shd w:val="clear" w:color="auto" w:fill="FFFFFF"/>
        </w:rPr>
      </w:pPr>
      <w:r w:rsidRPr="00574D9F">
        <w:rPr>
          <w:rFonts w:ascii="Times New Roman" w:hAnsi="Times New Roman" w:cs="Times New Roman"/>
          <w:b/>
          <w:bCs/>
        </w:rPr>
        <w:t xml:space="preserve">Комиссии </w:t>
      </w:r>
      <w:r w:rsidRPr="00574D9F">
        <w:rPr>
          <w:rFonts w:ascii="Times New Roman" w:hAnsi="Times New Roman" w:cs="Times New Roman"/>
          <w:b/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Pr="00574D9F">
        <w:rPr>
          <w:rFonts w:ascii="Times New Roman" w:hAnsi="Times New Roman" w:cs="Times New Roman"/>
          <w:b/>
          <w:bCs/>
        </w:rPr>
        <w:t>по арендной плате за земельные участки, находящиеся в муниципальной собственности,</w:t>
      </w:r>
      <w:r w:rsidRPr="00574D9F">
        <w:rPr>
          <w:rFonts w:ascii="Times New Roman" w:hAnsi="Times New Roman" w:cs="Times New Roman"/>
          <w:b/>
        </w:rPr>
        <w:t xml:space="preserve"> </w:t>
      </w:r>
      <w:r w:rsidRPr="00574D9F">
        <w:rPr>
          <w:rStyle w:val="ac"/>
          <w:rFonts w:ascii="Times New Roman" w:hAnsi="Times New Roman" w:cs="Times New Roman"/>
          <w:b/>
          <w:i w:val="0"/>
          <w:iCs w:val="0"/>
          <w:shd w:val="clear" w:color="auto" w:fill="FFFFFF"/>
        </w:rPr>
        <w:t>сомнительной</w:t>
      </w:r>
      <w:r w:rsidRPr="00574D9F">
        <w:rPr>
          <w:rFonts w:ascii="Times New Roman" w:hAnsi="Times New Roman" w:cs="Times New Roman"/>
          <w:b/>
          <w:shd w:val="clear" w:color="auto" w:fill="FFFFFF"/>
        </w:rPr>
        <w:t> к </w:t>
      </w:r>
      <w:r w:rsidRPr="00574D9F">
        <w:rPr>
          <w:rStyle w:val="ac"/>
          <w:rFonts w:ascii="Times New Roman" w:hAnsi="Times New Roman" w:cs="Times New Roman"/>
          <w:b/>
          <w:i w:val="0"/>
          <w:iCs w:val="0"/>
          <w:shd w:val="clear" w:color="auto" w:fill="FFFFFF"/>
        </w:rPr>
        <w:t>взысканию</w:t>
      </w:r>
    </w:p>
    <w:p w14:paraId="075708E3" w14:textId="77777777" w:rsidR="008574AC" w:rsidRPr="00574D9F" w:rsidRDefault="008574AC" w:rsidP="008574AC">
      <w:pPr>
        <w:spacing w:after="0" w:line="240" w:lineRule="auto"/>
        <w:rPr>
          <w:rStyle w:val="ac"/>
          <w:rFonts w:ascii="Times New Roman" w:hAnsi="Times New Roman" w:cs="Times New Roman"/>
          <w:b/>
          <w:i w:val="0"/>
          <w:iCs w:val="0"/>
          <w:shd w:val="clear" w:color="auto" w:fill="FFFFFF"/>
        </w:rPr>
      </w:pPr>
    </w:p>
    <w:p w14:paraId="30FC8E8F" w14:textId="77777777" w:rsidR="00482921" w:rsidRPr="00574D9F" w:rsidRDefault="00482921" w:rsidP="00482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574D9F">
        <w:rPr>
          <w:rFonts w:ascii="Times New Roman" w:eastAsia="Times New Roman" w:hAnsi="Times New Roman" w:cs="Times New Roman"/>
          <w:kern w:val="0"/>
          <w:lang w:eastAsia="ar-SA"/>
        </w:rPr>
        <w:t xml:space="preserve">Председатель </w:t>
      </w:r>
      <w:r w:rsidR="00F44016" w:rsidRPr="00574D9F">
        <w:rPr>
          <w:rFonts w:ascii="Times New Roman" w:eastAsia="Times New Roman" w:hAnsi="Times New Roman" w:cs="Times New Roman"/>
          <w:kern w:val="0"/>
          <w:lang w:eastAsia="ar-SA"/>
        </w:rPr>
        <w:t>Цветочненского</w:t>
      </w:r>
      <w:r w:rsidRPr="00574D9F">
        <w:rPr>
          <w:rFonts w:ascii="Times New Roman" w:eastAsia="Times New Roman" w:hAnsi="Times New Roman" w:cs="Times New Roman"/>
          <w:kern w:val="0"/>
          <w:lang w:eastAsia="ar-SA"/>
        </w:rPr>
        <w:t xml:space="preserve"> сельского совета – глава администрации </w:t>
      </w:r>
      <w:r w:rsidR="007C28B5" w:rsidRPr="00574D9F">
        <w:rPr>
          <w:rFonts w:ascii="Times New Roman" w:eastAsia="Times New Roman" w:hAnsi="Times New Roman" w:cs="Times New Roman"/>
          <w:kern w:val="0"/>
          <w:lang w:eastAsia="ar-SA"/>
        </w:rPr>
        <w:t>Цветочненского</w:t>
      </w:r>
      <w:r w:rsidRPr="00574D9F">
        <w:rPr>
          <w:rFonts w:ascii="Times New Roman" w:eastAsia="Times New Roman" w:hAnsi="Times New Roman" w:cs="Times New Roman"/>
          <w:kern w:val="0"/>
          <w:lang w:eastAsia="ar-SA"/>
        </w:rPr>
        <w:t xml:space="preserve"> сельского поселения, председатель комиссии;</w:t>
      </w:r>
    </w:p>
    <w:p w14:paraId="63F5D039" w14:textId="77777777" w:rsidR="00482921" w:rsidRPr="00574D9F" w:rsidRDefault="00482921" w:rsidP="00482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574D9F">
        <w:rPr>
          <w:rFonts w:ascii="Times New Roman" w:eastAsia="Times New Roman" w:hAnsi="Times New Roman" w:cs="Times New Roman"/>
          <w:kern w:val="0"/>
          <w:lang w:eastAsia="ar-SA"/>
        </w:rPr>
        <w:t>Заместитель главы администрации</w:t>
      </w:r>
      <w:r w:rsidR="009329CF" w:rsidRPr="00574D9F">
        <w:rPr>
          <w:rFonts w:ascii="Times New Roman" w:eastAsia="Times New Roman" w:hAnsi="Times New Roman" w:cs="Times New Roman"/>
          <w:kern w:val="0"/>
          <w:lang w:eastAsia="ar-SA"/>
        </w:rPr>
        <w:t xml:space="preserve"> по вопросам имущественных и земельных отношений</w:t>
      </w:r>
      <w:r w:rsidRPr="00574D9F">
        <w:rPr>
          <w:rFonts w:ascii="Times New Roman" w:eastAsia="Times New Roman" w:hAnsi="Times New Roman" w:cs="Times New Roman"/>
          <w:kern w:val="0"/>
          <w:lang w:eastAsia="ar-SA"/>
        </w:rPr>
        <w:t>, член комиссии;</w:t>
      </w:r>
    </w:p>
    <w:p w14:paraId="68421776" w14:textId="77777777" w:rsidR="00482921" w:rsidRPr="00574D9F" w:rsidRDefault="00482921" w:rsidP="004829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Заведующий </w:t>
      </w:r>
      <w:r w:rsidR="009329CF" w:rsidRPr="00574D9F">
        <w:rPr>
          <w:rFonts w:ascii="Times New Roman" w:hAnsi="Times New Roman" w:cs="Times New Roman"/>
        </w:rPr>
        <w:t>сектором по организационным вопросам и работе с населением</w:t>
      </w:r>
      <w:r w:rsidRPr="00574D9F">
        <w:rPr>
          <w:rFonts w:ascii="Times New Roman" w:hAnsi="Times New Roman" w:cs="Times New Roman"/>
        </w:rPr>
        <w:t>, член комиссии;</w:t>
      </w:r>
    </w:p>
    <w:p w14:paraId="4A8AF444" w14:textId="77777777" w:rsidR="009329CF" w:rsidRPr="00574D9F" w:rsidRDefault="009329CF" w:rsidP="004829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Заведующий сектором по финансам и бюджету-главный бухгалтер</w:t>
      </w:r>
      <w:r w:rsidR="009B78C8" w:rsidRPr="00574D9F">
        <w:rPr>
          <w:rFonts w:ascii="Times New Roman" w:hAnsi="Times New Roman" w:cs="Times New Roman"/>
        </w:rPr>
        <w:t>, член комиссии</w:t>
      </w:r>
      <w:r w:rsidRPr="00574D9F">
        <w:rPr>
          <w:rFonts w:ascii="Times New Roman" w:hAnsi="Times New Roman" w:cs="Times New Roman"/>
        </w:rPr>
        <w:t>;</w:t>
      </w:r>
    </w:p>
    <w:p w14:paraId="4FC9ABD8" w14:textId="77777777" w:rsidR="00482921" w:rsidRPr="00574D9F" w:rsidRDefault="009329CF" w:rsidP="004829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>Ведущий специалист по финансам и бюджету, член комиссии</w:t>
      </w:r>
      <w:r w:rsidR="00482921" w:rsidRPr="00574D9F">
        <w:rPr>
          <w:rFonts w:ascii="Times New Roman" w:hAnsi="Times New Roman" w:cs="Times New Roman"/>
        </w:rPr>
        <w:t>.</w:t>
      </w:r>
    </w:p>
    <w:p w14:paraId="06D260D4" w14:textId="77777777" w:rsidR="00482921" w:rsidRPr="00574D9F" w:rsidRDefault="00482921" w:rsidP="004829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 </w:t>
      </w:r>
    </w:p>
    <w:p w14:paraId="4FD952F2" w14:textId="77777777" w:rsidR="008574AC" w:rsidRPr="00574D9F" w:rsidRDefault="008574AC" w:rsidP="008574AC">
      <w:pPr>
        <w:spacing w:after="0" w:line="240" w:lineRule="auto"/>
        <w:rPr>
          <w:rFonts w:ascii="Times New Roman" w:hAnsi="Times New Roman" w:cs="Times New Roman"/>
          <w:b/>
        </w:rPr>
      </w:pPr>
    </w:p>
    <w:p w14:paraId="5F4FF504" w14:textId="77777777" w:rsidR="00053010" w:rsidRPr="00574D9F" w:rsidRDefault="00053010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97771E6" w14:textId="4E298A64" w:rsidR="00053010" w:rsidRPr="00574D9F" w:rsidRDefault="00053010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AAEEECE" w14:textId="140C0B76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D20714E" w14:textId="50A78318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55D0DAE" w14:textId="1DE29D83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9C16124" w14:textId="2AB85E8C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E0FEABC" w14:textId="43AD323F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66D6FC7" w14:textId="0F661DC8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B913821" w14:textId="6D2325D9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86FEA31" w14:textId="78785D72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CA5E429" w14:textId="432EDB93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7AA78B5" w14:textId="61E59D94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0DB3146" w14:textId="33FE2398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7A85DE7" w14:textId="51273F08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9AA071F" w14:textId="3AE01BB6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293DABA" w14:textId="3D3AE198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6ED5DC3" w14:textId="2B32B7A4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3BBD216" w14:textId="67778914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FD2C477" w14:textId="03C80145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AE5673E" w14:textId="3DB691B0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FFFD073" w14:textId="33EC9881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6A366B5" w14:textId="15A7D911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33F1433" w14:textId="05F6DD1F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A8D93A6" w14:textId="546639A5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0BE4FD2" w14:textId="5009262C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A0A3BA2" w14:textId="459E5A91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70546AA" w14:textId="5074C75E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B11324C" w14:textId="4DC35C95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AC3AB33" w14:textId="1F8BB306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D5FAB72" w14:textId="6A410C14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C794909" w14:textId="77777777" w:rsidR="00AD113C" w:rsidRPr="00574D9F" w:rsidRDefault="00AD113C" w:rsidP="007E2A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659370F" w14:textId="77777777" w:rsidR="00B35B50" w:rsidRPr="00574D9F" w:rsidRDefault="00B35B50" w:rsidP="007E2A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A1FE42" w14:textId="77777777" w:rsidR="008574AC" w:rsidRPr="00574D9F" w:rsidRDefault="008574AC" w:rsidP="008574A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lastRenderedPageBreak/>
        <w:t xml:space="preserve">Приложение № 3 </w:t>
      </w:r>
    </w:p>
    <w:p w14:paraId="1CA41294" w14:textId="77777777" w:rsidR="008574AC" w:rsidRPr="00574D9F" w:rsidRDefault="008574AC" w:rsidP="008574A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 xml:space="preserve">к постановлению администрации </w:t>
      </w:r>
    </w:p>
    <w:p w14:paraId="5D69811E" w14:textId="77777777" w:rsidR="008574AC" w:rsidRPr="00574D9F" w:rsidRDefault="007C28B5" w:rsidP="008574A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000000"/>
        </w:rPr>
      </w:pPr>
      <w:r w:rsidRPr="00574D9F">
        <w:rPr>
          <w:rFonts w:ascii="Times New Roman" w:eastAsia="DejaVu Sans" w:hAnsi="Times New Roman" w:cs="Times New Roman"/>
          <w:color w:val="000000"/>
        </w:rPr>
        <w:t>Цветочненского</w:t>
      </w:r>
      <w:r w:rsidR="008574AC" w:rsidRPr="00574D9F">
        <w:rPr>
          <w:rFonts w:ascii="Times New Roman" w:eastAsia="DejaVu Sans" w:hAnsi="Times New Roman" w:cs="Times New Roman"/>
          <w:color w:val="000000"/>
        </w:rPr>
        <w:t xml:space="preserve"> сельского поселения</w:t>
      </w:r>
    </w:p>
    <w:p w14:paraId="338B556F" w14:textId="68252F8B" w:rsidR="008574AC" w:rsidRPr="00574D9F" w:rsidRDefault="008574AC" w:rsidP="008574A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eastAsia="DejaVu Sans" w:hAnsi="Times New Roman" w:cs="Times New Roman"/>
        </w:rPr>
        <w:t xml:space="preserve">от </w:t>
      </w:r>
      <w:r w:rsidR="00AD113C" w:rsidRPr="00574D9F">
        <w:rPr>
          <w:rFonts w:ascii="Times New Roman" w:eastAsia="DejaVu Sans" w:hAnsi="Times New Roman" w:cs="Times New Roman"/>
        </w:rPr>
        <w:t>06.</w:t>
      </w:r>
      <w:r w:rsidR="009E5532" w:rsidRPr="00574D9F">
        <w:rPr>
          <w:rFonts w:ascii="Times New Roman" w:eastAsia="DejaVu Sans" w:hAnsi="Times New Roman" w:cs="Times New Roman"/>
        </w:rPr>
        <w:t>03</w:t>
      </w:r>
      <w:r w:rsidRPr="00574D9F">
        <w:rPr>
          <w:rFonts w:ascii="Times New Roman" w:eastAsia="DejaVu Sans" w:hAnsi="Times New Roman" w:cs="Times New Roman"/>
        </w:rPr>
        <w:t>.2025 №</w:t>
      </w:r>
      <w:r w:rsidR="00AD113C" w:rsidRPr="00574D9F">
        <w:rPr>
          <w:rFonts w:ascii="Times New Roman" w:eastAsia="DejaVu Sans" w:hAnsi="Times New Roman" w:cs="Times New Roman"/>
        </w:rPr>
        <w:t>84/1</w:t>
      </w:r>
    </w:p>
    <w:p w14:paraId="03594EA2" w14:textId="77777777" w:rsidR="007E2AF4" w:rsidRPr="00574D9F" w:rsidRDefault="007E2AF4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2A3F06" w14:textId="77777777" w:rsidR="007E2AF4" w:rsidRPr="00574D9F" w:rsidRDefault="007E2AF4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C07610" w14:textId="77777777" w:rsidR="00B35B50" w:rsidRPr="00574D9F" w:rsidRDefault="00B35B50" w:rsidP="007E2A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4D9F">
        <w:rPr>
          <w:rFonts w:ascii="Times New Roman" w:hAnsi="Times New Roman" w:cs="Times New Roman"/>
          <w:b/>
          <w:bCs/>
        </w:rPr>
        <w:t xml:space="preserve">Положение </w:t>
      </w:r>
    </w:p>
    <w:p w14:paraId="797E1615" w14:textId="77777777" w:rsidR="00B35B50" w:rsidRPr="00574D9F" w:rsidRDefault="00B35B50" w:rsidP="007E2AF4">
      <w:pPr>
        <w:spacing w:after="0" w:line="240" w:lineRule="auto"/>
        <w:jc w:val="center"/>
        <w:rPr>
          <w:rStyle w:val="ac"/>
          <w:rFonts w:ascii="Times New Roman" w:hAnsi="Times New Roman" w:cs="Times New Roman"/>
          <w:b/>
          <w:i w:val="0"/>
          <w:iCs w:val="0"/>
          <w:shd w:val="clear" w:color="auto" w:fill="FFFFFF"/>
        </w:rPr>
      </w:pPr>
      <w:r w:rsidRPr="00574D9F">
        <w:rPr>
          <w:rFonts w:ascii="Times New Roman" w:hAnsi="Times New Roman" w:cs="Times New Roman"/>
          <w:b/>
          <w:bCs/>
        </w:rPr>
        <w:t xml:space="preserve">о </w:t>
      </w:r>
      <w:r w:rsidR="007E2AF4" w:rsidRPr="00574D9F">
        <w:rPr>
          <w:rFonts w:ascii="Times New Roman" w:hAnsi="Times New Roman" w:cs="Times New Roman"/>
          <w:b/>
          <w:bCs/>
        </w:rPr>
        <w:t>К</w:t>
      </w:r>
      <w:r w:rsidRPr="00574D9F">
        <w:rPr>
          <w:rFonts w:ascii="Times New Roman" w:hAnsi="Times New Roman" w:cs="Times New Roman"/>
          <w:b/>
          <w:bCs/>
        </w:rPr>
        <w:t xml:space="preserve">омиссии </w:t>
      </w:r>
      <w:r w:rsidRPr="00574D9F">
        <w:rPr>
          <w:rFonts w:ascii="Times New Roman" w:hAnsi="Times New Roman" w:cs="Times New Roman"/>
          <w:b/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Pr="00574D9F">
        <w:rPr>
          <w:rFonts w:ascii="Times New Roman" w:hAnsi="Times New Roman" w:cs="Times New Roman"/>
          <w:b/>
          <w:bCs/>
        </w:rPr>
        <w:t>по арендной плате за земельные участки, находящиеся в муниципальной собственности,</w:t>
      </w:r>
      <w:r w:rsidRPr="00574D9F">
        <w:rPr>
          <w:rFonts w:ascii="Times New Roman" w:hAnsi="Times New Roman" w:cs="Times New Roman"/>
          <w:b/>
        </w:rPr>
        <w:t xml:space="preserve"> </w:t>
      </w:r>
      <w:r w:rsidRPr="00574D9F">
        <w:rPr>
          <w:rStyle w:val="ac"/>
          <w:rFonts w:ascii="Times New Roman" w:hAnsi="Times New Roman" w:cs="Times New Roman"/>
          <w:b/>
          <w:i w:val="0"/>
          <w:iCs w:val="0"/>
          <w:shd w:val="clear" w:color="auto" w:fill="FFFFFF"/>
        </w:rPr>
        <w:t>сомнительной</w:t>
      </w:r>
      <w:r w:rsidRPr="00574D9F">
        <w:rPr>
          <w:rFonts w:ascii="Times New Roman" w:hAnsi="Times New Roman" w:cs="Times New Roman"/>
          <w:b/>
          <w:shd w:val="clear" w:color="auto" w:fill="FFFFFF"/>
        </w:rPr>
        <w:t> к </w:t>
      </w:r>
      <w:r w:rsidRPr="00574D9F">
        <w:rPr>
          <w:rStyle w:val="ac"/>
          <w:rFonts w:ascii="Times New Roman" w:hAnsi="Times New Roman" w:cs="Times New Roman"/>
          <w:b/>
          <w:i w:val="0"/>
          <w:iCs w:val="0"/>
          <w:shd w:val="clear" w:color="auto" w:fill="FFFFFF"/>
        </w:rPr>
        <w:t>взысканию</w:t>
      </w:r>
    </w:p>
    <w:p w14:paraId="75220E66" w14:textId="77777777" w:rsidR="00B00679" w:rsidRPr="00574D9F" w:rsidRDefault="00B00679" w:rsidP="007E2AF4">
      <w:pPr>
        <w:pStyle w:val="s3"/>
        <w:spacing w:before="0" w:beforeAutospacing="0" w:after="0" w:afterAutospacing="0"/>
        <w:jc w:val="center"/>
        <w:rPr>
          <w:b/>
          <w:color w:val="22272F"/>
        </w:rPr>
      </w:pPr>
    </w:p>
    <w:p w14:paraId="368F591D" w14:textId="77777777" w:rsidR="00B35B50" w:rsidRPr="00574D9F" w:rsidRDefault="00B35B50" w:rsidP="00B00679">
      <w:pPr>
        <w:pStyle w:val="s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22272F"/>
        </w:rPr>
      </w:pPr>
      <w:r w:rsidRPr="00574D9F">
        <w:rPr>
          <w:b/>
          <w:color w:val="22272F"/>
        </w:rPr>
        <w:t>Общие положения</w:t>
      </w:r>
    </w:p>
    <w:p w14:paraId="345A8354" w14:textId="77777777" w:rsidR="00B00679" w:rsidRPr="00574D9F" w:rsidRDefault="00B00679" w:rsidP="00B00679">
      <w:pPr>
        <w:pStyle w:val="s3"/>
        <w:spacing w:before="0" w:beforeAutospacing="0" w:after="0" w:afterAutospacing="0"/>
        <w:ind w:left="720"/>
        <w:rPr>
          <w:b/>
          <w:color w:val="22272F"/>
        </w:rPr>
      </w:pPr>
    </w:p>
    <w:p w14:paraId="0F6D0689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 xml:space="preserve">1.1. Комиссия </w:t>
      </w:r>
      <w:r w:rsidR="00316668" w:rsidRPr="00574D9F">
        <w:rPr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="00316668" w:rsidRPr="00574D9F">
        <w:rPr>
          <w:bCs/>
        </w:rPr>
        <w:t>по арендной плате за земельные участки, находящиеся в муниципальной собственности,</w:t>
      </w:r>
      <w:r w:rsidR="00316668" w:rsidRPr="00574D9F">
        <w:t xml:space="preserve"> </w:t>
      </w:r>
      <w:r w:rsidR="00316668" w:rsidRPr="00574D9F">
        <w:rPr>
          <w:rStyle w:val="ac"/>
          <w:rFonts w:eastAsiaTheme="majorEastAsia"/>
          <w:i w:val="0"/>
          <w:iCs w:val="0"/>
          <w:shd w:val="clear" w:color="auto" w:fill="FFFFFF"/>
        </w:rPr>
        <w:t>сомнительной</w:t>
      </w:r>
      <w:r w:rsidR="00316668" w:rsidRPr="00574D9F">
        <w:rPr>
          <w:shd w:val="clear" w:color="auto" w:fill="FFFFFF"/>
        </w:rPr>
        <w:t> к </w:t>
      </w:r>
      <w:r w:rsidR="00316668" w:rsidRPr="00574D9F">
        <w:rPr>
          <w:rStyle w:val="ac"/>
          <w:rFonts w:eastAsiaTheme="majorEastAsia"/>
          <w:i w:val="0"/>
          <w:iCs w:val="0"/>
          <w:shd w:val="clear" w:color="auto" w:fill="FFFFFF"/>
        </w:rPr>
        <w:t>взысканию</w:t>
      </w:r>
      <w:r w:rsidR="00316668" w:rsidRPr="00574D9F">
        <w:t xml:space="preserve"> </w:t>
      </w:r>
      <w:r w:rsidRPr="00574D9F">
        <w:t xml:space="preserve">(далее </w:t>
      </w:r>
      <w:r w:rsidR="008E0754" w:rsidRPr="00574D9F">
        <w:t>–</w:t>
      </w:r>
      <w:r w:rsidRPr="00574D9F">
        <w:t xml:space="preserve"> Комиссия</w:t>
      </w:r>
      <w:r w:rsidR="008E0754" w:rsidRPr="00574D9F">
        <w:t>, дебиторская задолженность</w:t>
      </w:r>
      <w:r w:rsidRPr="00574D9F">
        <w:t>) создается для принятия следующих решений:</w:t>
      </w:r>
    </w:p>
    <w:p w14:paraId="64A06127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о признании дебиторской задолженности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</w:t>
      </w:r>
      <w:r w:rsidR="00316668" w:rsidRPr="00574D9F">
        <w:t>.</w:t>
      </w:r>
    </w:p>
    <w:p w14:paraId="77BBF586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1.2. Комиссию возглавляет председатель, который осуществляет общее руководство деятельностью Комиссии, обеспечивает обсуждение спорных вопросов, распределяет обязанности и дает поручения членам Комиссии.</w:t>
      </w:r>
    </w:p>
    <w:p w14:paraId="00C70627" w14:textId="77777777" w:rsidR="00B35B50" w:rsidRPr="00574D9F" w:rsidRDefault="00B35B50" w:rsidP="007E2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D9F">
        <w:rPr>
          <w:rFonts w:ascii="Times New Roman" w:hAnsi="Times New Roman" w:cs="Times New Roman"/>
        </w:rPr>
        <w:t xml:space="preserve">1.3. Комиссия формируется в количестве </w:t>
      </w:r>
      <w:r w:rsidR="00316668" w:rsidRPr="00574D9F">
        <w:rPr>
          <w:rFonts w:ascii="Times New Roman" w:hAnsi="Times New Roman" w:cs="Times New Roman"/>
        </w:rPr>
        <w:t xml:space="preserve">не менее 4 </w:t>
      </w:r>
      <w:r w:rsidRPr="00574D9F">
        <w:rPr>
          <w:rFonts w:ascii="Times New Roman" w:hAnsi="Times New Roman" w:cs="Times New Roman"/>
        </w:rPr>
        <w:t xml:space="preserve">человек из числа </w:t>
      </w:r>
      <w:r w:rsidR="00316668" w:rsidRPr="00574D9F">
        <w:rPr>
          <w:rFonts w:ascii="Times New Roman" w:hAnsi="Times New Roman" w:cs="Times New Roman"/>
        </w:rPr>
        <w:t xml:space="preserve">работников Администрации </w:t>
      </w:r>
      <w:r w:rsidR="00216D03" w:rsidRPr="00574D9F">
        <w:rPr>
          <w:rFonts w:ascii="Times New Roman" w:hAnsi="Times New Roman" w:cs="Times New Roman"/>
        </w:rPr>
        <w:t>Цветочненского</w:t>
      </w:r>
      <w:r w:rsidR="00A27B90" w:rsidRPr="00574D9F">
        <w:rPr>
          <w:rFonts w:ascii="Times New Roman" w:hAnsi="Times New Roman" w:cs="Times New Roman"/>
        </w:rPr>
        <w:t xml:space="preserve"> сельского поселения Белогорского района </w:t>
      </w:r>
      <w:r w:rsidR="00216D03" w:rsidRPr="00574D9F">
        <w:rPr>
          <w:rFonts w:ascii="Times New Roman" w:hAnsi="Times New Roman" w:cs="Times New Roman"/>
        </w:rPr>
        <w:t>Р</w:t>
      </w:r>
      <w:r w:rsidR="00A27B90" w:rsidRPr="00574D9F">
        <w:rPr>
          <w:rFonts w:ascii="Times New Roman" w:hAnsi="Times New Roman" w:cs="Times New Roman"/>
        </w:rPr>
        <w:t xml:space="preserve">еспублики </w:t>
      </w:r>
      <w:proofErr w:type="gramStart"/>
      <w:r w:rsidR="00A27B90" w:rsidRPr="00574D9F">
        <w:rPr>
          <w:rFonts w:ascii="Times New Roman" w:hAnsi="Times New Roman" w:cs="Times New Roman"/>
        </w:rPr>
        <w:t>Крым</w:t>
      </w:r>
      <w:r w:rsidR="00316668" w:rsidRPr="00574D9F">
        <w:rPr>
          <w:rFonts w:ascii="Times New Roman" w:hAnsi="Times New Roman" w:cs="Times New Roman"/>
        </w:rPr>
        <w:t xml:space="preserve"> </w:t>
      </w:r>
      <w:r w:rsidRPr="00574D9F">
        <w:rPr>
          <w:rFonts w:ascii="Times New Roman" w:hAnsi="Times New Roman" w:cs="Times New Roman"/>
        </w:rPr>
        <w:t xml:space="preserve"> (</w:t>
      </w:r>
      <w:proofErr w:type="gramEnd"/>
      <w:r w:rsidRPr="00574D9F">
        <w:rPr>
          <w:rFonts w:ascii="Times New Roman" w:hAnsi="Times New Roman" w:cs="Times New Roman"/>
        </w:rPr>
        <w:t xml:space="preserve">далее - </w:t>
      </w:r>
      <w:r w:rsidR="00316668" w:rsidRPr="00574D9F">
        <w:rPr>
          <w:rFonts w:ascii="Times New Roman" w:hAnsi="Times New Roman" w:cs="Times New Roman"/>
        </w:rPr>
        <w:t>Администрация</w:t>
      </w:r>
      <w:r w:rsidRPr="00574D9F">
        <w:rPr>
          <w:rFonts w:ascii="Times New Roman" w:hAnsi="Times New Roman" w:cs="Times New Roman"/>
        </w:rPr>
        <w:t>).</w:t>
      </w:r>
    </w:p>
    <w:p w14:paraId="6E43AC01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1.4. В своей деятельности Комиссия руководствуется следующими нормативными актами:</w:t>
      </w:r>
    </w:p>
    <w:p w14:paraId="352A9827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 </w:t>
      </w:r>
      <w:hyperlink r:id="rId12" w:anchor="/document/10164072/entry/0" w:history="1">
        <w:r w:rsidRPr="00574D9F">
          <w:rPr>
            <w:rStyle w:val="ad"/>
            <w:rFonts w:eastAsiaTheme="majorEastAsia"/>
            <w:color w:val="auto"/>
            <w:u w:val="none"/>
          </w:rPr>
          <w:t>Гражданским кодексом</w:t>
        </w:r>
      </w:hyperlink>
      <w:r w:rsidRPr="00574D9F">
        <w:t> РФ;</w:t>
      </w:r>
    </w:p>
    <w:p w14:paraId="3E1BE3DD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 </w:t>
      </w:r>
      <w:hyperlink r:id="rId13" w:anchor="/document/10900200/entry/0" w:history="1">
        <w:r w:rsidRPr="00574D9F">
          <w:rPr>
            <w:rStyle w:val="ad"/>
            <w:rFonts w:eastAsiaTheme="majorEastAsia"/>
            <w:color w:val="auto"/>
            <w:u w:val="none"/>
          </w:rPr>
          <w:t>Налоговым кодексом</w:t>
        </w:r>
      </w:hyperlink>
      <w:r w:rsidRPr="00574D9F">
        <w:t> РФ;</w:t>
      </w:r>
    </w:p>
    <w:p w14:paraId="4F016B01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 </w:t>
      </w:r>
      <w:hyperlink r:id="rId14" w:anchor="/document/12180849/entry/2000" w:history="1">
        <w:r w:rsidRPr="00574D9F">
          <w:rPr>
            <w:rStyle w:val="ad"/>
            <w:rFonts w:eastAsiaTheme="majorEastAsia"/>
            <w:color w:val="auto"/>
            <w:u w:val="none"/>
          </w:rPr>
          <w:t>Инструкцией</w:t>
        </w:r>
      </w:hyperlink>
      <w:r w:rsidRPr="00574D9F">
        <w:t> 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 </w:t>
      </w:r>
      <w:hyperlink r:id="rId15" w:anchor="/document/12180849/entry/0" w:history="1">
        <w:r w:rsidRPr="00574D9F">
          <w:rPr>
            <w:rStyle w:val="ad"/>
            <w:rFonts w:eastAsiaTheme="majorEastAsia"/>
            <w:color w:val="auto"/>
            <w:u w:val="none"/>
          </w:rPr>
          <w:t>приказом</w:t>
        </w:r>
      </w:hyperlink>
      <w:r w:rsidRPr="00574D9F">
        <w:t> Минфина России от 01.12.2010 N 157н (далее - Инструкция N 157н);</w:t>
      </w:r>
    </w:p>
    <w:p w14:paraId="0472D76A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 </w:t>
      </w:r>
      <w:hyperlink r:id="rId16" w:anchor="/document/12180897/entry/2000" w:history="1">
        <w:r w:rsidRPr="00574D9F">
          <w:rPr>
            <w:rStyle w:val="ad"/>
            <w:rFonts w:eastAsiaTheme="majorEastAsia"/>
            <w:color w:val="auto"/>
            <w:u w:val="none"/>
          </w:rPr>
          <w:t>Инструкцией</w:t>
        </w:r>
      </w:hyperlink>
      <w:r w:rsidRPr="00574D9F">
        <w:t> по применению </w:t>
      </w:r>
      <w:hyperlink r:id="rId17" w:anchor="/document/12180897/entry/1000" w:history="1">
        <w:r w:rsidRPr="00574D9F">
          <w:rPr>
            <w:rStyle w:val="ad"/>
            <w:rFonts w:eastAsiaTheme="majorEastAsia"/>
            <w:color w:val="auto"/>
            <w:u w:val="none"/>
          </w:rPr>
          <w:t>Плана</w:t>
        </w:r>
      </w:hyperlink>
      <w:r w:rsidRPr="00574D9F">
        <w:t> счетов бюджетного учета, утвержденной </w:t>
      </w:r>
      <w:hyperlink r:id="rId18" w:anchor="/document/12180897/entry/0" w:history="1">
        <w:r w:rsidRPr="00574D9F">
          <w:rPr>
            <w:rStyle w:val="ad"/>
            <w:rFonts w:eastAsiaTheme="majorEastAsia"/>
            <w:color w:val="auto"/>
            <w:u w:val="none"/>
          </w:rPr>
          <w:t>приказом</w:t>
        </w:r>
      </w:hyperlink>
      <w:r w:rsidRPr="00574D9F">
        <w:t> Минфина России от 06.12.2010 N 162н (далее - Инструкция N 162н);</w:t>
      </w:r>
    </w:p>
    <w:p w14:paraId="44BEAD03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 </w:t>
      </w:r>
      <w:hyperlink r:id="rId19" w:anchor="/document/12181733/entry/2000" w:history="1">
        <w:r w:rsidRPr="00574D9F">
          <w:rPr>
            <w:rStyle w:val="ad"/>
            <w:rFonts w:eastAsiaTheme="majorEastAsia"/>
            <w:color w:val="auto"/>
            <w:u w:val="none"/>
          </w:rPr>
          <w:t>Инструкцией</w:t>
        </w:r>
      </w:hyperlink>
      <w:r w:rsidRPr="00574D9F">
        <w:t> по применению </w:t>
      </w:r>
      <w:hyperlink r:id="rId20" w:anchor="/document/12181733/entry/1000" w:history="1">
        <w:r w:rsidRPr="00574D9F">
          <w:rPr>
            <w:rStyle w:val="ad"/>
            <w:rFonts w:eastAsiaTheme="majorEastAsia"/>
            <w:color w:val="auto"/>
            <w:u w:val="none"/>
          </w:rPr>
          <w:t>Плана</w:t>
        </w:r>
      </w:hyperlink>
      <w:r w:rsidRPr="00574D9F">
        <w:t> счетов бухгалтерского учета автономных учреждений, утвержденной </w:t>
      </w:r>
      <w:hyperlink r:id="rId21" w:anchor="/document/12181733/entry/0" w:history="1">
        <w:r w:rsidRPr="00574D9F">
          <w:rPr>
            <w:rStyle w:val="ad"/>
            <w:rFonts w:eastAsiaTheme="majorEastAsia"/>
            <w:color w:val="auto"/>
            <w:u w:val="none"/>
          </w:rPr>
          <w:t>приказом</w:t>
        </w:r>
      </w:hyperlink>
      <w:r w:rsidRPr="00574D9F">
        <w:t> Минфина России от 23.12.2010 N 183н (далее - Инструкция N 183н);</w:t>
      </w:r>
    </w:p>
    <w:p w14:paraId="62002C12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 </w:t>
      </w:r>
      <w:hyperlink r:id="rId22" w:anchor="/document/12181735/entry/2000" w:history="1">
        <w:r w:rsidRPr="00574D9F">
          <w:rPr>
            <w:rStyle w:val="ad"/>
            <w:rFonts w:eastAsiaTheme="majorEastAsia"/>
            <w:color w:val="auto"/>
            <w:u w:val="none"/>
          </w:rPr>
          <w:t>Инструкцией</w:t>
        </w:r>
      </w:hyperlink>
      <w:r w:rsidRPr="00574D9F">
        <w:t> по применению </w:t>
      </w:r>
      <w:hyperlink r:id="rId23" w:anchor="/document/12181735/entry/1000" w:history="1">
        <w:r w:rsidRPr="00574D9F">
          <w:rPr>
            <w:rStyle w:val="ad"/>
            <w:rFonts w:eastAsiaTheme="majorEastAsia"/>
            <w:color w:val="auto"/>
            <w:u w:val="none"/>
          </w:rPr>
          <w:t>Плана</w:t>
        </w:r>
      </w:hyperlink>
      <w:r w:rsidRPr="00574D9F">
        <w:t> счетов бухгалтерского учета бюджетных учреждений, утвержденной </w:t>
      </w:r>
      <w:hyperlink r:id="rId24" w:anchor="/document/12181735/entry/0" w:history="1">
        <w:r w:rsidRPr="00574D9F">
          <w:rPr>
            <w:rStyle w:val="ad"/>
            <w:rFonts w:eastAsiaTheme="majorEastAsia"/>
            <w:color w:val="auto"/>
            <w:u w:val="none"/>
          </w:rPr>
          <w:t>приказом</w:t>
        </w:r>
      </w:hyperlink>
      <w:r w:rsidRPr="00574D9F">
        <w:t> Минфина России от 16.12.2010 N 174н (далее - Инструкция N 174н);</w:t>
      </w:r>
    </w:p>
    <w:p w14:paraId="3BA7A287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 </w:t>
      </w:r>
      <w:hyperlink r:id="rId25" w:anchor="/document/70951956/entry/0" w:history="1">
        <w:r w:rsidRPr="00574D9F">
          <w:rPr>
            <w:rStyle w:val="ad"/>
            <w:rFonts w:eastAsiaTheme="majorEastAsia"/>
            <w:color w:val="auto"/>
            <w:u w:val="none"/>
          </w:rPr>
          <w:t>Приказом</w:t>
        </w:r>
      </w:hyperlink>
      <w:r w:rsidRPr="00574D9F">
        <w:t> Минфина России "Об утверждении форм первичных учетных документов и регистров бухгалтерского учета, применяемых органами: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применению" от 30.03.2015 N 52н (далее - Приказ N 52н).</w:t>
      </w:r>
    </w:p>
    <w:p w14:paraId="2912F5C7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1.5. Срок рассмотрения комиссией предоставленных ей документов не должен превышать 10 рабочих дней.</w:t>
      </w:r>
    </w:p>
    <w:p w14:paraId="576B99E0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lastRenderedPageBreak/>
        <w:t>1.6. Заседание комиссии считается состоявшимся в случае присутствия на нем не менее двух третей членов ее состава.</w:t>
      </w:r>
    </w:p>
    <w:p w14:paraId="55FB0442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1.7. В случае отсутствия работников, обладающих специальными знаниями, для участия в заседаниях комиссии могут приглашаться эксперты.</w:t>
      </w:r>
    </w:p>
    <w:p w14:paraId="19DF48AC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1.8. Решение комиссии, принятое на заседании, оформляется протоколом, который подписывают председатель и члены комиссии, присутствовавшие на заседании.</w:t>
      </w:r>
    </w:p>
    <w:p w14:paraId="25F3A928" w14:textId="77777777" w:rsidR="00301446" w:rsidRPr="00574D9F" w:rsidRDefault="00301446" w:rsidP="007E2AF4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0FAD1FA1" w14:textId="77777777" w:rsidR="00B35B50" w:rsidRPr="00574D9F" w:rsidRDefault="00B35B50" w:rsidP="00301446">
      <w:pPr>
        <w:pStyle w:val="s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22272F"/>
        </w:rPr>
      </w:pPr>
      <w:r w:rsidRPr="00574D9F">
        <w:rPr>
          <w:b/>
          <w:color w:val="22272F"/>
        </w:rPr>
        <w:t>Основные задачи и полномочия Комиссии</w:t>
      </w:r>
    </w:p>
    <w:p w14:paraId="7FA30A86" w14:textId="77777777" w:rsidR="00301446" w:rsidRPr="00574D9F" w:rsidRDefault="00301446" w:rsidP="00301446">
      <w:pPr>
        <w:pStyle w:val="s3"/>
        <w:spacing w:before="0" w:beforeAutospacing="0" w:after="0" w:afterAutospacing="0"/>
        <w:ind w:left="720"/>
        <w:rPr>
          <w:b/>
          <w:color w:val="22272F"/>
        </w:rPr>
      </w:pPr>
    </w:p>
    <w:p w14:paraId="2CD7A8DF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2.1. Целью работы Комиссии является:</w:t>
      </w:r>
    </w:p>
    <w:p w14:paraId="687645F5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повышение контроля за своевременностью проведения расчетов по оказанным услугам, выявленным недостачам, принятым обязательствам;</w:t>
      </w:r>
    </w:p>
    <w:p w14:paraId="1C66A4C5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повышение эффективности расходования бюджетных средств;</w:t>
      </w:r>
    </w:p>
    <w:p w14:paraId="28CBC819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принятие коллегиального решения о признании дебиторской задолженности сомнительной к взысканию с целью своевременного отражения информации в бюджетном учете.</w:t>
      </w:r>
    </w:p>
    <w:p w14:paraId="2CC83934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2.2. Задачами работы Комиссии является:</w:t>
      </w:r>
    </w:p>
    <w:p w14:paraId="18475CBB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анализ состояния дебиторской задолженности для своевременного принятия мер, направленных на устранение и недопущение возникновения безнадежной дебиторской задолженностей</w:t>
      </w:r>
      <w:r w:rsidR="008B2341" w:rsidRPr="00574D9F">
        <w:t>.</w:t>
      </w:r>
    </w:p>
    <w:p w14:paraId="04BD2770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2.3. При принятии решений о признании дебиторской задолженности сомнительной к взысканию Комиссия осуществляет проверку:</w:t>
      </w:r>
    </w:p>
    <w:p w14:paraId="679E9B53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даты возникновения задолженности;</w:t>
      </w:r>
    </w:p>
    <w:p w14:paraId="4AB99C5D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 xml:space="preserve">- полноты мер, принятых </w:t>
      </w:r>
      <w:r w:rsidR="00316668" w:rsidRPr="00574D9F">
        <w:t>Администрацией</w:t>
      </w:r>
      <w:r w:rsidRPr="00574D9F">
        <w:t xml:space="preserve"> по уменьшению просроченной дебиторской задолженности;</w:t>
      </w:r>
    </w:p>
    <w:p w14:paraId="4DB07420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наличия полного перечня документов для признания дебиторской задолженности сомнительной к взысканию.</w:t>
      </w:r>
    </w:p>
    <w:p w14:paraId="0563CF63" w14:textId="77777777" w:rsidR="00301446" w:rsidRPr="00574D9F" w:rsidRDefault="00301446" w:rsidP="007E2AF4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6117C1AF" w14:textId="77777777" w:rsidR="00B35B50" w:rsidRPr="00574D9F" w:rsidRDefault="00B35B50" w:rsidP="00301446">
      <w:pPr>
        <w:pStyle w:val="s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22272F"/>
        </w:rPr>
      </w:pPr>
      <w:r w:rsidRPr="00574D9F">
        <w:rPr>
          <w:b/>
          <w:color w:val="22272F"/>
        </w:rPr>
        <w:t>Порядок работы Комиссии</w:t>
      </w:r>
    </w:p>
    <w:p w14:paraId="676E43AB" w14:textId="77777777" w:rsidR="00301446" w:rsidRPr="00574D9F" w:rsidRDefault="00301446" w:rsidP="00301446">
      <w:pPr>
        <w:pStyle w:val="s3"/>
        <w:spacing w:before="0" w:beforeAutospacing="0" w:after="0" w:afterAutospacing="0"/>
        <w:ind w:left="720"/>
        <w:rPr>
          <w:color w:val="22272F"/>
        </w:rPr>
      </w:pPr>
    </w:p>
    <w:p w14:paraId="0C26E2F2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3.1. Комиссия действует на постоянной основе. Заседания Комиссии проводятся по мере необходимости.</w:t>
      </w:r>
    </w:p>
    <w:p w14:paraId="4ADD2000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3.2. Председатель Комиссии:</w:t>
      </w:r>
    </w:p>
    <w:p w14:paraId="202181C9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руководит деятельностью Комиссии;</w:t>
      </w:r>
    </w:p>
    <w:p w14:paraId="407CB112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определяет повестку и дату проведения заседания Комиссии;</w:t>
      </w:r>
    </w:p>
    <w:p w14:paraId="0AA1CA19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проводит заседания Комиссии и председательствует на них;</w:t>
      </w:r>
    </w:p>
    <w:p w14:paraId="7BD2CA4A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подписывает протоколы заседаний Комиссии;</w:t>
      </w:r>
    </w:p>
    <w:p w14:paraId="60A77556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 xml:space="preserve">- обеспечивает контроль исполнения решений Комиссии; </w:t>
      </w:r>
    </w:p>
    <w:p w14:paraId="134D5935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  <w:rPr>
          <w:color w:val="22272F"/>
        </w:rPr>
      </w:pPr>
      <w:r w:rsidRPr="00574D9F">
        <w:rPr>
          <w:color w:val="22272F"/>
        </w:rPr>
        <w:t>- выполняет иные функции в рамках своей компетенции, направленные на обеспечение выполнения задач Комиссии.</w:t>
      </w:r>
    </w:p>
    <w:p w14:paraId="19640E7D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3.3. Заместитель председателя Комиссии:</w:t>
      </w:r>
    </w:p>
    <w:p w14:paraId="2E8C88C9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осуществляет функции председателя Комиссии во время его отсутствия (командировка, отпуск, болезнь и др.);</w:t>
      </w:r>
    </w:p>
    <w:p w14:paraId="60684369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выполняет поручения председателя Комиссии;</w:t>
      </w:r>
    </w:p>
    <w:p w14:paraId="1AEEFC6C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осуществляет иные функции в рамках своей компетенции, направленные на обеспечение выполнения задач Комиссии.</w:t>
      </w:r>
    </w:p>
    <w:p w14:paraId="5D567693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3.4. Секретарь Комиссии:</w:t>
      </w:r>
    </w:p>
    <w:p w14:paraId="590FE035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осуществляет организационно-техническое и документационное обеспечение деятельности Комиссии;</w:t>
      </w:r>
    </w:p>
    <w:p w14:paraId="5119464B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ведет и подписывает протоколы заседаний Комиссии;</w:t>
      </w:r>
    </w:p>
    <w:p w14:paraId="51AA7A72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информирует членов Комиссии и иных заинтересованных лиц о решениях, принятых на заседаниях Комиссии;</w:t>
      </w:r>
    </w:p>
    <w:p w14:paraId="14284108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lastRenderedPageBreak/>
        <w:t>- осуществляет иные функции в рамках своей компетенции, необходимые для обеспечения работы Комиссии.</w:t>
      </w:r>
    </w:p>
    <w:p w14:paraId="67538CAC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3.5. Иные члены Комиссии:</w:t>
      </w:r>
    </w:p>
    <w:p w14:paraId="0B48883E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присутствуют на заседаниях Комиссии и участвуют в обсуждении рассматриваемых вопросов и выработке решений;</w:t>
      </w:r>
    </w:p>
    <w:p w14:paraId="789F5942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выполняют иные функции в рамках своей компетенции, направленные на обеспечение выполнения задач Комиссии.</w:t>
      </w:r>
    </w:p>
    <w:p w14:paraId="143035A9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3.6. Заседание Комиссии считается правомочным при участии в нем не менее двух третей от общего числа ее членов.</w:t>
      </w:r>
    </w:p>
    <w:p w14:paraId="18875177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3.7. Заседание комиссии проводится в течение трех рабочих дней с момента поступления служебной записки на имя председателя Комиссии.</w:t>
      </w:r>
    </w:p>
    <w:p w14:paraId="1A4CF722" w14:textId="77777777" w:rsidR="00076FFA" w:rsidRPr="00574D9F" w:rsidRDefault="00076FFA" w:rsidP="007E2AF4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15B18FF9" w14:textId="77777777" w:rsidR="00B35B50" w:rsidRPr="00574D9F" w:rsidRDefault="00B35B50" w:rsidP="007E2AF4">
      <w:pPr>
        <w:pStyle w:val="s3"/>
        <w:spacing w:before="0" w:beforeAutospacing="0" w:after="0" w:afterAutospacing="0"/>
        <w:jc w:val="center"/>
        <w:rPr>
          <w:b/>
          <w:color w:val="22272F"/>
        </w:rPr>
      </w:pPr>
      <w:r w:rsidRPr="00574D9F">
        <w:rPr>
          <w:b/>
          <w:color w:val="22272F"/>
        </w:rPr>
        <w:t>4. Организация работы Комиссии и порядок принятия ею решений</w:t>
      </w:r>
    </w:p>
    <w:p w14:paraId="57ECF4E9" w14:textId="77777777" w:rsidR="00076FFA" w:rsidRPr="00574D9F" w:rsidRDefault="00076FFA" w:rsidP="007E2AF4">
      <w:pPr>
        <w:pStyle w:val="s1"/>
        <w:spacing w:before="0" w:beforeAutospacing="0" w:after="0" w:afterAutospacing="0"/>
        <w:jc w:val="both"/>
        <w:rPr>
          <w:color w:val="22272F"/>
        </w:rPr>
      </w:pPr>
    </w:p>
    <w:p w14:paraId="387C63FD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 xml:space="preserve">4.1. Комиссия рассматривает вопросы об отнесении дебиторской задолженности </w:t>
      </w:r>
      <w:r w:rsidR="00076FFA" w:rsidRPr="00574D9F">
        <w:t xml:space="preserve">к </w:t>
      </w:r>
      <w:r w:rsidRPr="00574D9F">
        <w:t>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</w:t>
      </w:r>
      <w:r w:rsidRPr="00574D9F">
        <w:rPr>
          <w:color w:val="22272F"/>
        </w:rPr>
        <w:t xml:space="preserve"> </w:t>
      </w:r>
      <w:r w:rsidR="00DD2E88" w:rsidRPr="00574D9F">
        <w:rPr>
          <w:color w:val="22272F"/>
        </w:rPr>
        <w:t>Заведующего сектором по финансам и бюджету-главного бухгалтера</w:t>
      </w:r>
      <w:r w:rsidR="00316668" w:rsidRPr="00574D9F">
        <w:rPr>
          <w:color w:val="22272F"/>
        </w:rPr>
        <w:t>,</w:t>
      </w:r>
      <w:r w:rsidRPr="00574D9F">
        <w:rPr>
          <w:color w:val="22272F"/>
        </w:rPr>
        <w:t xml:space="preserve"> </w:t>
      </w:r>
      <w:r w:rsidRPr="00574D9F">
        <w:t>содержащ</w:t>
      </w:r>
      <w:r w:rsidR="00316668" w:rsidRPr="00574D9F">
        <w:t>ей</w:t>
      </w:r>
      <w:r w:rsidRPr="00574D9F">
        <w:t xml:space="preserve"> письменные обоснования необходимости отнесения дебиторской задолженности сомнительной к взысканию.</w:t>
      </w:r>
    </w:p>
    <w:p w14:paraId="1714B67B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4.2. 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взысканию. К служебной записке прикладываются документы, указанные в </w:t>
      </w:r>
      <w:r w:rsidR="007E2AF4" w:rsidRPr="00574D9F">
        <w:rPr>
          <w:rFonts w:eastAsiaTheme="majorEastAsia"/>
        </w:rPr>
        <w:t>пункте 3.6</w:t>
      </w:r>
      <w:r w:rsidRPr="00574D9F">
        <w:t> Порядка</w:t>
      </w:r>
      <w:r w:rsidR="007E2AF4" w:rsidRPr="00574D9F">
        <w:t xml:space="preserve"> </w:t>
      </w:r>
      <w:r w:rsidR="007E2AF4" w:rsidRPr="00574D9F">
        <w:rPr>
          <w:bCs/>
        </w:rPr>
        <w:t>признания сомнительной или безнадежной к взысканию дебиторской задолженности по арендной плате за земельные участки, находящиеся в муниципальной собственности (далее – Порядок)</w:t>
      </w:r>
      <w:r w:rsidRPr="00574D9F">
        <w:t>.</w:t>
      </w:r>
    </w:p>
    <w:p w14:paraId="10A950CC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4.3. Заседание комиссии проводится в течение трех рабочих дней с момента поступления служебной записки на имя председателя Комиссии.</w:t>
      </w:r>
    </w:p>
    <w:p w14:paraId="4A8D59DB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Комиссия в срок не позднее 10 рабочих дней с момента получения документов, указанных в </w:t>
      </w:r>
      <w:hyperlink r:id="rId26" w:anchor="/document/404907517/entry/1212" w:history="1">
        <w:r w:rsidRPr="00574D9F">
          <w:rPr>
            <w:rStyle w:val="ad"/>
            <w:rFonts w:eastAsiaTheme="majorEastAsia"/>
            <w:color w:val="auto"/>
            <w:u w:val="none"/>
          </w:rPr>
          <w:t xml:space="preserve">пункте </w:t>
        </w:r>
        <w:r w:rsidR="007E2AF4" w:rsidRPr="00574D9F">
          <w:rPr>
            <w:rStyle w:val="ad"/>
            <w:rFonts w:eastAsiaTheme="majorEastAsia"/>
            <w:color w:val="auto"/>
            <w:u w:val="none"/>
          </w:rPr>
          <w:t>3.6</w:t>
        </w:r>
      </w:hyperlink>
      <w:r w:rsidRPr="00574D9F">
        <w:t>  Порядка принимает решение о признании задолженности сомнительной к взысканию, а в случае отсутствия факта возникновения обстоятельств для признания дебиторской задолженности сомнительной к взысканию, принимает решение в отказе признания задолженности таковой.</w:t>
      </w:r>
    </w:p>
    <w:p w14:paraId="2BBD05CB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4.4. Решение Комиссии о признании задолженности сомнительной к взысканию оформляется соответствующим Актом, который должен содержать следующую информацию:</w:t>
      </w:r>
    </w:p>
    <w:p w14:paraId="0D94116B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полное наименование дебитора;</w:t>
      </w:r>
    </w:p>
    <w:p w14:paraId="046CF317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идентификационный номер налогоплательщика (при наличии), основной государственный регистрационный номер, код причины постановки на учет налогоплательщика (при наличии);</w:t>
      </w:r>
    </w:p>
    <w:p w14:paraId="62B67C31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реквизиты документов, по которым возникла </w:t>
      </w:r>
      <w:r w:rsidRPr="00574D9F">
        <w:rPr>
          <w:rStyle w:val="ac"/>
          <w:rFonts w:eastAsiaTheme="majorEastAsia"/>
          <w:i w:val="0"/>
          <w:iCs w:val="0"/>
        </w:rPr>
        <w:t>дебиторская</w:t>
      </w:r>
      <w:r w:rsidRPr="00574D9F">
        <w:t> </w:t>
      </w:r>
      <w:r w:rsidRPr="00574D9F">
        <w:rPr>
          <w:rStyle w:val="ac"/>
          <w:rFonts w:eastAsiaTheme="majorEastAsia"/>
          <w:i w:val="0"/>
          <w:iCs w:val="0"/>
        </w:rPr>
        <w:t>задолженность</w:t>
      </w:r>
      <w:r w:rsidRPr="00574D9F">
        <w:t>;</w:t>
      </w:r>
    </w:p>
    <w:p w14:paraId="0DC73E8B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сумма дебиторской </w:t>
      </w:r>
      <w:r w:rsidRPr="00574D9F">
        <w:rPr>
          <w:rStyle w:val="ac"/>
          <w:rFonts w:eastAsiaTheme="majorEastAsia"/>
          <w:i w:val="0"/>
          <w:iCs w:val="0"/>
        </w:rPr>
        <w:t>задолженности</w:t>
      </w:r>
      <w:r w:rsidRPr="00574D9F">
        <w:t>, </w:t>
      </w:r>
      <w:r w:rsidRPr="00574D9F">
        <w:rPr>
          <w:rStyle w:val="ac"/>
          <w:rFonts w:eastAsiaTheme="majorEastAsia"/>
          <w:i w:val="0"/>
          <w:iCs w:val="0"/>
        </w:rPr>
        <w:t>признанной</w:t>
      </w:r>
      <w:r w:rsidRPr="00574D9F">
        <w:t> </w:t>
      </w:r>
      <w:r w:rsidRPr="00574D9F">
        <w:rPr>
          <w:rStyle w:val="ac"/>
          <w:rFonts w:eastAsiaTheme="majorEastAsia"/>
          <w:i w:val="0"/>
          <w:iCs w:val="0"/>
        </w:rPr>
        <w:t>сомнительной</w:t>
      </w:r>
      <w:r w:rsidRPr="00574D9F">
        <w:t> к </w:t>
      </w:r>
      <w:r w:rsidRPr="00574D9F">
        <w:rPr>
          <w:rStyle w:val="ac"/>
          <w:rFonts w:eastAsiaTheme="majorEastAsia"/>
          <w:i w:val="0"/>
          <w:iCs w:val="0"/>
        </w:rPr>
        <w:t>взысканию</w:t>
      </w:r>
      <w:r w:rsidRPr="00574D9F">
        <w:t>;</w:t>
      </w:r>
    </w:p>
    <w:p w14:paraId="2FB70CB3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дата принятия решения о </w:t>
      </w:r>
      <w:r w:rsidRPr="00574D9F">
        <w:rPr>
          <w:rStyle w:val="ac"/>
          <w:rFonts w:eastAsiaTheme="majorEastAsia"/>
          <w:i w:val="0"/>
          <w:iCs w:val="0"/>
        </w:rPr>
        <w:t>признании</w:t>
      </w:r>
      <w:r w:rsidRPr="00574D9F">
        <w:t> </w:t>
      </w:r>
      <w:r w:rsidRPr="00574D9F">
        <w:rPr>
          <w:rStyle w:val="ac"/>
          <w:rFonts w:eastAsiaTheme="majorEastAsia"/>
          <w:i w:val="0"/>
          <w:iCs w:val="0"/>
        </w:rPr>
        <w:t>дебиторской</w:t>
      </w:r>
      <w:r w:rsidR="00216D03" w:rsidRPr="00574D9F">
        <w:rPr>
          <w:rStyle w:val="ac"/>
          <w:rFonts w:eastAsiaTheme="majorEastAsia"/>
          <w:i w:val="0"/>
          <w:iCs w:val="0"/>
        </w:rPr>
        <w:t xml:space="preserve"> </w:t>
      </w:r>
      <w:proofErr w:type="gramStart"/>
      <w:r w:rsidRPr="00574D9F">
        <w:rPr>
          <w:rStyle w:val="ac"/>
          <w:rFonts w:eastAsiaTheme="majorEastAsia"/>
          <w:i w:val="0"/>
          <w:iCs w:val="0"/>
        </w:rPr>
        <w:t>задолженности</w:t>
      </w:r>
      <w:r w:rsidR="008B2341" w:rsidRPr="00574D9F">
        <w:rPr>
          <w:rStyle w:val="ac"/>
          <w:rFonts w:eastAsiaTheme="majorEastAsia"/>
          <w:i w:val="0"/>
          <w:iCs w:val="0"/>
        </w:rPr>
        <w:t xml:space="preserve"> </w:t>
      </w:r>
      <w:r w:rsidRPr="00574D9F">
        <w:t> </w:t>
      </w:r>
      <w:r w:rsidRPr="00574D9F">
        <w:rPr>
          <w:rStyle w:val="ac"/>
          <w:rFonts w:eastAsiaTheme="majorEastAsia"/>
          <w:i w:val="0"/>
          <w:iCs w:val="0"/>
        </w:rPr>
        <w:t>сомнительной</w:t>
      </w:r>
      <w:proofErr w:type="gramEnd"/>
      <w:r w:rsidRPr="00574D9F">
        <w:t> к </w:t>
      </w:r>
      <w:r w:rsidRPr="00574D9F">
        <w:rPr>
          <w:rStyle w:val="ac"/>
          <w:rFonts w:eastAsiaTheme="majorEastAsia"/>
          <w:i w:val="0"/>
          <w:iCs w:val="0"/>
        </w:rPr>
        <w:t>взысканию</w:t>
      </w:r>
      <w:r w:rsidRPr="00574D9F">
        <w:t>;</w:t>
      </w:r>
    </w:p>
    <w:p w14:paraId="1C6EFD54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- подписи членов комиссии.</w:t>
      </w:r>
    </w:p>
    <w:p w14:paraId="68F9523C" w14:textId="77777777" w:rsidR="00B35B50" w:rsidRPr="00574D9F" w:rsidRDefault="00B35B50" w:rsidP="007E2AF4">
      <w:pPr>
        <w:pStyle w:val="s1"/>
        <w:spacing w:before="0" w:beforeAutospacing="0" w:after="0" w:afterAutospacing="0"/>
        <w:jc w:val="both"/>
      </w:pPr>
      <w:r w:rsidRPr="00574D9F">
        <w:t>4.5. Акт Комиссии передается</w:t>
      </w:r>
      <w:r w:rsidRPr="00574D9F">
        <w:rPr>
          <w:color w:val="22272F"/>
        </w:rPr>
        <w:t xml:space="preserve"> в </w:t>
      </w:r>
      <w:r w:rsidR="00316668" w:rsidRPr="00574D9F">
        <w:rPr>
          <w:iCs/>
        </w:rPr>
        <w:t>бухгалтерию администрации</w:t>
      </w:r>
      <w:r w:rsidR="00316668" w:rsidRPr="00574D9F">
        <w:rPr>
          <w:i/>
          <w:color w:val="FF0000"/>
        </w:rPr>
        <w:t xml:space="preserve"> </w:t>
      </w:r>
      <w:r w:rsidR="00D86F44" w:rsidRPr="00574D9F">
        <w:rPr>
          <w:color w:val="22272F"/>
        </w:rPr>
        <w:t>Цветочненского</w:t>
      </w:r>
      <w:r w:rsidR="00A27B90" w:rsidRPr="00574D9F">
        <w:rPr>
          <w:color w:val="22272F"/>
        </w:rPr>
        <w:t xml:space="preserve"> сельского поселения Белогорского района Республики Крым</w:t>
      </w:r>
      <w:r w:rsidR="00316668" w:rsidRPr="00574D9F">
        <w:rPr>
          <w:color w:val="22272F"/>
        </w:rPr>
        <w:t xml:space="preserve"> </w:t>
      </w:r>
      <w:r w:rsidRPr="00574D9F">
        <w:t>для отражения в регистрах бухгалтерского учета путем уменьшения сумм дебиторской </w:t>
      </w:r>
      <w:r w:rsidRPr="00574D9F">
        <w:rPr>
          <w:rStyle w:val="ac"/>
          <w:rFonts w:eastAsiaTheme="majorEastAsia"/>
          <w:i w:val="0"/>
          <w:iCs w:val="0"/>
        </w:rPr>
        <w:t>задолженности</w:t>
      </w:r>
      <w:r w:rsidRPr="00574D9F">
        <w:t> по соответствующему счету бюджетного учета с одновременным увеличением показателей забалансового счета 04 "</w:t>
      </w:r>
      <w:r w:rsidRPr="00574D9F">
        <w:rPr>
          <w:rStyle w:val="ac"/>
          <w:rFonts w:eastAsiaTheme="majorEastAsia"/>
          <w:i w:val="0"/>
          <w:iCs w:val="0"/>
        </w:rPr>
        <w:t>Сомнительная</w:t>
      </w:r>
      <w:r w:rsidRPr="00574D9F">
        <w:t> задолженность" для отражения резервов по сомнительной дебиторской задолженности.</w:t>
      </w:r>
    </w:p>
    <w:sectPr w:rsidR="00B35B50" w:rsidRPr="00574D9F" w:rsidSect="00B92543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553C" w14:textId="77777777" w:rsidR="0058434D" w:rsidRDefault="0058434D" w:rsidP="00B92543">
      <w:pPr>
        <w:spacing w:after="0" w:line="240" w:lineRule="auto"/>
      </w:pPr>
      <w:r>
        <w:separator/>
      </w:r>
    </w:p>
  </w:endnote>
  <w:endnote w:type="continuationSeparator" w:id="0">
    <w:p w14:paraId="73F612BF" w14:textId="77777777" w:rsidR="0058434D" w:rsidRDefault="0058434D" w:rsidP="00B9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602398"/>
      <w:docPartObj>
        <w:docPartGallery w:val="Page Numbers (Bottom of Page)"/>
        <w:docPartUnique/>
      </w:docPartObj>
    </w:sdtPr>
    <w:sdtEndPr/>
    <w:sdtContent>
      <w:p w14:paraId="049DE15E" w14:textId="77777777" w:rsidR="00B92543" w:rsidRDefault="00B9254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B7F35" w14:textId="77777777" w:rsidR="00B92543" w:rsidRDefault="00B9254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7DD1" w14:textId="77777777" w:rsidR="0058434D" w:rsidRDefault="0058434D" w:rsidP="00B92543">
      <w:pPr>
        <w:spacing w:after="0" w:line="240" w:lineRule="auto"/>
      </w:pPr>
      <w:r>
        <w:separator/>
      </w:r>
    </w:p>
  </w:footnote>
  <w:footnote w:type="continuationSeparator" w:id="0">
    <w:p w14:paraId="46C7BDED" w14:textId="77777777" w:rsidR="0058434D" w:rsidRDefault="0058434D" w:rsidP="00B92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35A13"/>
    <w:multiLevelType w:val="hybridMultilevel"/>
    <w:tmpl w:val="83A8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22C"/>
    <w:rsid w:val="00053010"/>
    <w:rsid w:val="00076FFA"/>
    <w:rsid w:val="000E3746"/>
    <w:rsid w:val="000E519C"/>
    <w:rsid w:val="000F19C6"/>
    <w:rsid w:val="001845F7"/>
    <w:rsid w:val="001865FC"/>
    <w:rsid w:val="001A064A"/>
    <w:rsid w:val="0020422C"/>
    <w:rsid w:val="00216D03"/>
    <w:rsid w:val="002233CF"/>
    <w:rsid w:val="00241159"/>
    <w:rsid w:val="002A21F9"/>
    <w:rsid w:val="00301446"/>
    <w:rsid w:val="00316668"/>
    <w:rsid w:val="00346A98"/>
    <w:rsid w:val="00351AB6"/>
    <w:rsid w:val="003D1128"/>
    <w:rsid w:val="003F4249"/>
    <w:rsid w:val="00425A5D"/>
    <w:rsid w:val="00482921"/>
    <w:rsid w:val="004F709F"/>
    <w:rsid w:val="005043E1"/>
    <w:rsid w:val="00533EF7"/>
    <w:rsid w:val="00574D9F"/>
    <w:rsid w:val="0058434D"/>
    <w:rsid w:val="005E2F11"/>
    <w:rsid w:val="0062211D"/>
    <w:rsid w:val="00625D09"/>
    <w:rsid w:val="0066406E"/>
    <w:rsid w:val="00676765"/>
    <w:rsid w:val="006F6DDB"/>
    <w:rsid w:val="00706937"/>
    <w:rsid w:val="00707EC0"/>
    <w:rsid w:val="00775B59"/>
    <w:rsid w:val="007B7E9B"/>
    <w:rsid w:val="007C28B5"/>
    <w:rsid w:val="007E2AF4"/>
    <w:rsid w:val="00835924"/>
    <w:rsid w:val="008574AC"/>
    <w:rsid w:val="0086057B"/>
    <w:rsid w:val="00894D8F"/>
    <w:rsid w:val="008B2341"/>
    <w:rsid w:val="008E0754"/>
    <w:rsid w:val="008F597F"/>
    <w:rsid w:val="00911F35"/>
    <w:rsid w:val="009329CF"/>
    <w:rsid w:val="009B78C8"/>
    <w:rsid w:val="009E5532"/>
    <w:rsid w:val="00A16141"/>
    <w:rsid w:val="00A27B90"/>
    <w:rsid w:val="00A40FB8"/>
    <w:rsid w:val="00A55145"/>
    <w:rsid w:val="00AA28CB"/>
    <w:rsid w:val="00AC2BAC"/>
    <w:rsid w:val="00AC77E1"/>
    <w:rsid w:val="00AD113C"/>
    <w:rsid w:val="00AF03C6"/>
    <w:rsid w:val="00B00679"/>
    <w:rsid w:val="00B31D8A"/>
    <w:rsid w:val="00B35B50"/>
    <w:rsid w:val="00B37A5B"/>
    <w:rsid w:val="00B92543"/>
    <w:rsid w:val="00C220BE"/>
    <w:rsid w:val="00C6381E"/>
    <w:rsid w:val="00D657B8"/>
    <w:rsid w:val="00D86F44"/>
    <w:rsid w:val="00D970CA"/>
    <w:rsid w:val="00DD2E88"/>
    <w:rsid w:val="00E06DDF"/>
    <w:rsid w:val="00E16046"/>
    <w:rsid w:val="00E17B19"/>
    <w:rsid w:val="00EE4809"/>
    <w:rsid w:val="00F4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0D89"/>
  <w15:docId w15:val="{2D73290A-2242-4025-9081-5BBCD0F2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4AC"/>
  </w:style>
  <w:style w:type="paragraph" w:styleId="1">
    <w:name w:val="heading 1"/>
    <w:basedOn w:val="a"/>
    <w:next w:val="a"/>
    <w:link w:val="10"/>
    <w:uiPriority w:val="9"/>
    <w:qFormat/>
    <w:rsid w:val="0020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2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2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2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2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2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2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22C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3F4249"/>
    <w:rPr>
      <w:i/>
      <w:iCs/>
    </w:rPr>
  </w:style>
  <w:style w:type="character" w:styleId="ad">
    <w:name w:val="Hyperlink"/>
    <w:basedOn w:val="a0"/>
    <w:uiPriority w:val="99"/>
    <w:unhideWhenUsed/>
    <w:rsid w:val="008F597F"/>
    <w:rPr>
      <w:color w:val="0000FF"/>
      <w:u w:val="single"/>
    </w:rPr>
  </w:style>
  <w:style w:type="paragraph" w:customStyle="1" w:styleId="s1">
    <w:name w:val="s_1"/>
    <w:basedOn w:val="a"/>
    <w:rsid w:val="008F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3">
    <w:name w:val="s_3"/>
    <w:basedOn w:val="a"/>
    <w:rsid w:val="00B3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e">
    <w:name w:val="header"/>
    <w:basedOn w:val="a"/>
    <w:link w:val="af"/>
    <w:uiPriority w:val="99"/>
    <w:unhideWhenUsed/>
    <w:rsid w:val="00B92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2543"/>
  </w:style>
  <w:style w:type="paragraph" w:styleId="af0">
    <w:name w:val="footer"/>
    <w:basedOn w:val="a"/>
    <w:link w:val="af1"/>
    <w:uiPriority w:val="99"/>
    <w:unhideWhenUsed/>
    <w:rsid w:val="00B92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2543"/>
  </w:style>
  <w:style w:type="character" w:styleId="af2">
    <w:name w:val="Unresolved Mention"/>
    <w:basedOn w:val="a0"/>
    <w:uiPriority w:val="99"/>
    <w:semiHidden/>
    <w:unhideWhenUsed/>
    <w:rsid w:val="00B3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4782">
          <w:marLeft w:val="0"/>
          <w:marRight w:val="0"/>
          <w:marTop w:val="0"/>
          <w:marBottom w:val="8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etochnenskoe.rk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4013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Здорова Ирина</cp:lastModifiedBy>
  <cp:revision>36</cp:revision>
  <cp:lastPrinted>2026-03-13T11:06:00Z</cp:lastPrinted>
  <dcterms:created xsi:type="dcterms:W3CDTF">2025-02-27T06:06:00Z</dcterms:created>
  <dcterms:modified xsi:type="dcterms:W3CDTF">2026-03-13T11:14:00Z</dcterms:modified>
</cp:coreProperties>
</file>